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1AD0" w14:textId="77777777" w:rsidR="00C7314E" w:rsidRDefault="00C7314E"/>
    <w:p w14:paraId="2AF4887D" w14:textId="77777777" w:rsidR="00C7314E" w:rsidRDefault="00C7314E" w:rsidP="00C7314E">
      <w:pPr>
        <w:pStyle w:val="Heading3"/>
        <w:spacing w:before="240" w:after="240"/>
        <w:ind w:left="0"/>
        <w:jc w:val="center"/>
        <w:rPr>
          <w:rFonts w:ascii="Times New Roman" w:eastAsia="Times New Roman" w:hAnsi="Times New Roman" w:cs="Times New Roman"/>
        </w:rPr>
      </w:pPr>
      <w:bookmarkStart w:id="0" w:name="_Toc205292599"/>
      <w:r>
        <w:rPr>
          <w:rFonts w:ascii="Times New Roman" w:eastAsia="Times New Roman" w:hAnsi="Times New Roman" w:cs="Times New Roman"/>
        </w:rPr>
        <w:t>Safe Haven</w:t>
      </w:r>
      <w:bookmarkEnd w:id="0"/>
      <w:r>
        <w:rPr>
          <w:rFonts w:ascii="Times New Roman" w:eastAsia="Times New Roman" w:hAnsi="Times New Roman" w:cs="Times New Roman"/>
        </w:rPr>
        <w:t xml:space="preserve"> Policy</w:t>
      </w:r>
    </w:p>
    <w:p w14:paraId="0224DE9C" w14:textId="77777777" w:rsidR="00C7314E" w:rsidRDefault="00C7314E" w:rsidP="00C7314E">
      <w:pPr>
        <w:rPr>
          <w:b/>
        </w:rPr>
      </w:pPr>
      <w:r>
        <w:t>Ocean Charter School (OCS) wholeheartedly embraces its commitment to providing safe, stable, nurturing, and welcoming environments for all students and staff.</w:t>
      </w:r>
    </w:p>
    <w:p w14:paraId="5B7CA6D1" w14:textId="77777777" w:rsidR="00C7314E" w:rsidRDefault="00C7314E" w:rsidP="00C7314E"/>
    <w:p w14:paraId="581876D8" w14:textId="77777777" w:rsidR="00C7314E" w:rsidRDefault="00C7314E" w:rsidP="00C7314E">
      <w:pPr>
        <w:rPr>
          <w:b/>
        </w:rPr>
      </w:pPr>
      <w:r>
        <w:t>Ocean Charter School’s policy is to prohibit unlawful discrimination, harassment and retaliation on the basis of sexual orientation, gender or sex (includes gender identity, gender expression, pregnancy, childbirth, breastfeeding, and pregnancy-related medical conditions), race or ethnicity, ethnic group identification, ancestry, nationality, national origin, religion, color, mental or physical disability, age, immigration status, marital status, registered domestic partner status, genetic information, political belief or affiliation, military status, unfavorable discharge from military service, or on the basis of a person’s association with a person or group with one or more of these actual or perceived characteristics in the educational programs or activities the district operates.</w:t>
      </w:r>
    </w:p>
    <w:p w14:paraId="3D9421EC" w14:textId="77777777" w:rsidR="00C7314E" w:rsidRDefault="00C7314E" w:rsidP="00C7314E"/>
    <w:p w14:paraId="76E63253" w14:textId="77777777" w:rsidR="00C7314E" w:rsidRDefault="00C7314E" w:rsidP="00C7314E">
      <w:pPr>
        <w:rPr>
          <w:b/>
        </w:rPr>
      </w:pPr>
      <w:r>
        <w:t>All Ocean Charter School staff and students are entitled to their First Amendment right to free speech, but harassment, discrimination and bias-based harm have no place in Ocean Charter School and will not be tolerated.</w:t>
      </w:r>
    </w:p>
    <w:p w14:paraId="782580F3" w14:textId="77777777" w:rsidR="00C7314E" w:rsidRDefault="00C7314E" w:rsidP="00C7314E"/>
    <w:p w14:paraId="51D0F292" w14:textId="77777777" w:rsidR="00C7314E" w:rsidRDefault="00C7314E" w:rsidP="00C7314E">
      <w:pPr>
        <w:rPr>
          <w:b/>
        </w:rPr>
      </w:pPr>
      <w:r>
        <w:t>Ocean Charter School encourages engagement with students to discuss difficult, controversial, or emotionally charged topics in a safe and productive manner. In doing so, Ocean Charter School provides guidance and resources for supporting, managing, and reflecting on student civil discourse, civic learning, and civic engagement. This includes recognizing the factors that have shaped perspectives, including life experience, family, culture and identity. The purpose is to provide space where young people generate questions, explore their curiosities, analyze aspects of our society and government, and strengthen their civic engagement skills.</w:t>
      </w:r>
    </w:p>
    <w:p w14:paraId="57F6B476" w14:textId="77777777" w:rsidR="00C7314E" w:rsidRDefault="00C7314E" w:rsidP="00C7314E">
      <w:pPr>
        <w:rPr>
          <w:b/>
        </w:rPr>
      </w:pPr>
      <w:r>
        <w:t>Ocean Charter School students, staff, and families originate from many different countries besides the United States, may have received temporary legal status under Deferred Action for Childhood Arrivals (DACA), may be undocumented and/or may live in mixed status households (meaning one or various members of the family can be undocumented while others have some kind of temporary or permanent status).</w:t>
      </w:r>
    </w:p>
    <w:p w14:paraId="2E760283" w14:textId="77777777" w:rsidR="00C7314E" w:rsidRDefault="00C7314E" w:rsidP="00C7314E"/>
    <w:p w14:paraId="004B27CC" w14:textId="77777777" w:rsidR="00C7314E" w:rsidRDefault="00C7314E" w:rsidP="00C7314E">
      <w:pPr>
        <w:rPr>
          <w:b/>
          <w:highlight w:val="yellow"/>
        </w:rPr>
      </w:pPr>
      <w:r>
        <w:t>Ocean Charter School reflects the diverse population of the world, which our school celebrates in many ways through a student’s daily experience.</w:t>
      </w:r>
    </w:p>
    <w:p w14:paraId="5E42662B" w14:textId="77777777" w:rsidR="00C7314E" w:rsidRDefault="00C7314E" w:rsidP="00C7314E">
      <w:pPr>
        <w:rPr>
          <w:b/>
        </w:rPr>
      </w:pPr>
      <w:r>
        <w:t>Ocean Charter School is committed to ensuring all students have access to a high-quality, well-rounded, rigorous, and joyful education. To achieve this, Ocean Charter School will continue its work to ensure that students see themselves reflected in the curriculum by incorporating people from historically marginalized and underrepresented groups and identities into its lessons.</w:t>
      </w:r>
    </w:p>
    <w:p w14:paraId="34566E25" w14:textId="77777777" w:rsidR="00C7314E" w:rsidRDefault="00C7314E" w:rsidP="00C7314E">
      <w:pPr>
        <w:rPr>
          <w:b/>
        </w:rPr>
      </w:pPr>
      <w:r>
        <w:t>Ocean Charter School will work alongside its education partners, immigrant rights advocates, LGBTQIA+ allies and advocates, and other community-based organizations to support students, staff, and families experiencing fear and uncertainty by:</w:t>
      </w:r>
    </w:p>
    <w:p w14:paraId="72CC403B" w14:textId="77777777" w:rsidR="00C7314E" w:rsidRDefault="00C7314E" w:rsidP="00C7314E">
      <w:pPr>
        <w:rPr>
          <w:b/>
        </w:rPr>
      </w:pPr>
      <w:r>
        <w:rPr>
          <w:sz w:val="20"/>
          <w:szCs w:val="20"/>
        </w:rPr>
        <w:lastRenderedPageBreak/>
        <w:t>·</w:t>
      </w:r>
      <w:r>
        <w:rPr>
          <w:sz w:val="14"/>
          <w:szCs w:val="14"/>
        </w:rPr>
        <w:t xml:space="preserve">   </w:t>
      </w:r>
      <w:r>
        <w:rPr>
          <w:sz w:val="14"/>
          <w:szCs w:val="14"/>
        </w:rPr>
        <w:tab/>
      </w:r>
      <w:proofErr w:type="gramStart"/>
      <w:r>
        <w:t>providing</w:t>
      </w:r>
      <w:proofErr w:type="gramEnd"/>
      <w:r>
        <w:t xml:space="preserve"> resources, training, and support for district students, staff, and families on topics including immigrant rights; various legal statuses; relevant federal, state, and local policy; relevant district protocols; and promoting the health and wellbeing of impacted students, staff, and families; and</w:t>
      </w:r>
    </w:p>
    <w:p w14:paraId="20C8F984" w14:textId="77777777" w:rsidR="00C7314E" w:rsidRDefault="00C7314E" w:rsidP="00C7314E">
      <w:pPr>
        <w:rPr>
          <w:b/>
        </w:rPr>
      </w:pPr>
      <w:r>
        <w:rPr>
          <w:sz w:val="20"/>
          <w:szCs w:val="20"/>
        </w:rPr>
        <w:t>·</w:t>
      </w:r>
      <w:r>
        <w:rPr>
          <w:sz w:val="14"/>
          <w:szCs w:val="14"/>
        </w:rPr>
        <w:t xml:space="preserve">   </w:t>
      </w:r>
      <w:r>
        <w:rPr>
          <w:sz w:val="14"/>
          <w:szCs w:val="14"/>
        </w:rPr>
        <w:tab/>
      </w:r>
      <w:proofErr w:type="gramStart"/>
      <w:r>
        <w:t>providing</w:t>
      </w:r>
      <w:proofErr w:type="gramEnd"/>
      <w:r>
        <w:t xml:space="preserve"> resources and support to LGBTQIA+ students, particularly transgender youth, to ensure their right to adequate mental and physical healthcare; and</w:t>
      </w:r>
    </w:p>
    <w:p w14:paraId="59190DF3" w14:textId="77777777" w:rsidR="00C7314E" w:rsidRDefault="00C7314E" w:rsidP="00C7314E">
      <w:pPr>
        <w:rPr>
          <w:b/>
        </w:rPr>
      </w:pPr>
      <w:r>
        <w:rPr>
          <w:sz w:val="20"/>
          <w:szCs w:val="20"/>
        </w:rPr>
        <w:t>·</w:t>
      </w:r>
      <w:r>
        <w:rPr>
          <w:sz w:val="14"/>
          <w:szCs w:val="14"/>
        </w:rPr>
        <w:t xml:space="preserve">   </w:t>
      </w:r>
      <w:r>
        <w:rPr>
          <w:sz w:val="14"/>
          <w:szCs w:val="14"/>
        </w:rPr>
        <w:tab/>
      </w:r>
      <w:proofErr w:type="gramStart"/>
      <w:r>
        <w:t>hosting</w:t>
      </w:r>
      <w:proofErr w:type="gramEnd"/>
      <w:r>
        <w:t xml:space="preserve"> a website, hotline, and online reporting form; and</w:t>
      </w:r>
    </w:p>
    <w:p w14:paraId="31390AAE" w14:textId="77777777" w:rsidR="00C7314E" w:rsidRDefault="00C7314E" w:rsidP="00C7314E">
      <w:pPr>
        <w:rPr>
          <w:b/>
        </w:rPr>
      </w:pPr>
      <w:r>
        <w:rPr>
          <w:sz w:val="20"/>
          <w:szCs w:val="20"/>
        </w:rPr>
        <w:t>·</w:t>
      </w:r>
      <w:r>
        <w:rPr>
          <w:sz w:val="14"/>
          <w:szCs w:val="14"/>
        </w:rPr>
        <w:t xml:space="preserve">   </w:t>
      </w:r>
      <w:r>
        <w:rPr>
          <w:sz w:val="14"/>
          <w:szCs w:val="14"/>
        </w:rPr>
        <w:tab/>
      </w:r>
      <w:proofErr w:type="gramStart"/>
      <w:r>
        <w:t>advocating</w:t>
      </w:r>
      <w:proofErr w:type="gramEnd"/>
      <w:r>
        <w:t xml:space="preserve"> at the state and federal levels to support LGBTQIA+ individuals, Deferred Action for Childhood Arrivals (DACA) recipients, temporary protective status, and refugee resettlement programs, as well as opposing the creation of a Muslim registry system or policies that erode civil rights protections; and</w:t>
      </w:r>
    </w:p>
    <w:p w14:paraId="745B8229" w14:textId="77777777" w:rsidR="00C7314E" w:rsidRDefault="00C7314E" w:rsidP="00C7314E">
      <w:pPr>
        <w:rPr>
          <w:b/>
        </w:rPr>
      </w:pPr>
      <w:r>
        <w:rPr>
          <w:sz w:val="20"/>
          <w:szCs w:val="20"/>
        </w:rPr>
        <w:t>·</w:t>
      </w:r>
      <w:r>
        <w:rPr>
          <w:sz w:val="14"/>
          <w:szCs w:val="14"/>
        </w:rPr>
        <w:t xml:space="preserve">   </w:t>
      </w:r>
      <w:r>
        <w:rPr>
          <w:sz w:val="14"/>
          <w:szCs w:val="14"/>
        </w:rPr>
        <w:tab/>
      </w:r>
      <w:proofErr w:type="gramStart"/>
      <w:r>
        <w:t>not</w:t>
      </w:r>
      <w:proofErr w:type="gramEnd"/>
      <w:r>
        <w:t xml:space="preserve"> assisting the US Immigration and Customs Enforcement (ICE) in the enforcement of federal civil immigration law, and not permitting access to district facilities or personnel, except in instances in which the school is provided with a warrant; and</w:t>
      </w:r>
    </w:p>
    <w:p w14:paraId="759D4DA3" w14:textId="77777777" w:rsidR="00C7314E" w:rsidRDefault="00C7314E" w:rsidP="00C7314E">
      <w:pPr>
        <w:rPr>
          <w:b/>
        </w:rPr>
      </w:pPr>
      <w:r>
        <w:rPr>
          <w:sz w:val="20"/>
          <w:szCs w:val="20"/>
        </w:rPr>
        <w:t>·</w:t>
      </w:r>
      <w:r>
        <w:rPr>
          <w:sz w:val="14"/>
          <w:szCs w:val="14"/>
        </w:rPr>
        <w:t xml:space="preserve">   </w:t>
      </w:r>
      <w:r>
        <w:rPr>
          <w:sz w:val="14"/>
          <w:szCs w:val="14"/>
        </w:rPr>
        <w:tab/>
      </w:r>
      <w:proofErr w:type="gramStart"/>
      <w:r>
        <w:t>welcoming</w:t>
      </w:r>
      <w:proofErr w:type="gramEnd"/>
      <w:r>
        <w:t xml:space="preserve"> all students, staff and their families regardless of characteristics including legal immigration status, gender identity or sexual orientation, race, ethnicity, religious affiliation, or other protected class.</w:t>
      </w:r>
    </w:p>
    <w:p w14:paraId="2EB8520A" w14:textId="77777777" w:rsidR="00C7314E" w:rsidRDefault="00C7314E" w:rsidP="00C7314E">
      <w:bookmarkStart w:id="1" w:name="_heading=h.7l2mlmy50zae" w:colFirst="0" w:colLast="0"/>
      <w:bookmarkEnd w:id="1"/>
      <w:r>
        <w:t>Adopted and approved by the Board of Trustees of Ocean Charter School at the regular meeting held on the 6th day of February 2025.</w:t>
      </w:r>
    </w:p>
    <w:p w14:paraId="70300BCB" w14:textId="77777777" w:rsidR="00C7314E" w:rsidRDefault="00C7314E"/>
    <w:sectPr w:rsidR="00C7314E"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4E"/>
    <w:rsid w:val="000E2881"/>
    <w:rsid w:val="0052226B"/>
    <w:rsid w:val="006539D7"/>
    <w:rsid w:val="00861E3E"/>
    <w:rsid w:val="00AF43C0"/>
    <w:rsid w:val="00C7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D0694"/>
  <w15:chartTrackingRefBased/>
  <w15:docId w15:val="{8FE6A4E8-2C70-C345-8B0A-83DC38C9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7314E"/>
    <w:pPr>
      <w:keepNext/>
      <w:suppressAutoHyphens/>
      <w:ind w:left="2160"/>
      <w:outlineLvl w:val="2"/>
    </w:pPr>
    <w:rPr>
      <w:rFonts w:ascii="Cambria" w:eastAsia="Times" w:hAnsi="Cambria" w:cs="Courier New"/>
      <w:b/>
      <w:color w:val="000000"/>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314E"/>
    <w:rPr>
      <w:rFonts w:ascii="Cambria" w:eastAsia="Times" w:hAnsi="Cambria" w:cs="Courier New"/>
      <w:b/>
      <w:color w:val="000000"/>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Company>Los Angeles Unified School District</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2026-03-02T21:21:00Z</dcterms:created>
  <dcterms:modified xsi:type="dcterms:W3CDTF">2026-03-02T21:21:00Z</dcterms:modified>
</cp:coreProperties>
</file>