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50BC" w14:textId="30C3BBC6" w:rsidR="00B20AB0" w:rsidRDefault="00FF7DDD" w:rsidP="00B20AB0">
      <w:pPr>
        <w:rPr>
          <w:rFonts w:ascii="Arial" w:hAnsi="Arial" w:cs="Arial"/>
          <w:u w:val="single"/>
        </w:rPr>
      </w:pPr>
      <w:r>
        <w:rPr>
          <w:rFonts w:ascii="Arial" w:hAnsi="Arial" w:cs="Arial"/>
          <w:u w:val="single"/>
        </w:rPr>
        <w:t>10/6</w:t>
      </w:r>
      <w:r w:rsidR="00B20AB0" w:rsidRPr="00B20AB0">
        <w:rPr>
          <w:rFonts w:ascii="Arial" w:hAnsi="Arial" w:cs="Arial"/>
          <w:u w:val="single"/>
        </w:rPr>
        <w:t>/22 FPP Revisions</w:t>
      </w:r>
    </w:p>
    <w:p w14:paraId="17034A8A" w14:textId="744F5EA8" w:rsidR="00FF7DDD" w:rsidRDefault="00FF7DDD" w:rsidP="00B20AB0">
      <w:pPr>
        <w:rPr>
          <w:rFonts w:ascii="Arial" w:hAnsi="Arial" w:cs="Arial"/>
          <w:u w:val="single"/>
        </w:rPr>
      </w:pPr>
    </w:p>
    <w:p w14:paraId="695F7724" w14:textId="4223B39B" w:rsidR="00FF7DDD" w:rsidRPr="00FF7DDD" w:rsidRDefault="00FF7DDD" w:rsidP="00FF7DDD">
      <w:pPr>
        <w:shd w:val="clear" w:color="auto" w:fill="FFFFFF"/>
        <w:rPr>
          <w:rFonts w:ascii="Arial" w:eastAsia="Times New Roman" w:hAnsi="Arial" w:cs="Arial"/>
          <w:color w:val="222222"/>
        </w:rPr>
      </w:pPr>
      <w:r w:rsidRPr="00FF7DDD">
        <w:rPr>
          <w:rFonts w:ascii="Arial" w:eastAsia="Times New Roman" w:hAnsi="Arial" w:cs="Arial"/>
        </w:rPr>
        <w:t xml:space="preserve">Page 1 - </w:t>
      </w:r>
      <w:r w:rsidRPr="00FF7DDD">
        <w:rPr>
          <w:rFonts w:ascii="Arial" w:eastAsia="Times New Roman" w:hAnsi="Arial" w:cs="Arial"/>
          <w:color w:val="0433FF"/>
        </w:rPr>
        <w:t>Bank Reconciliations</w:t>
      </w:r>
    </w:p>
    <w:p w14:paraId="0E6A8828" w14:textId="77777777" w:rsidR="00FF7DDD" w:rsidRPr="00FF7DDD" w:rsidRDefault="00FF7DDD" w:rsidP="00FF7DDD">
      <w:pPr>
        <w:shd w:val="clear" w:color="auto" w:fill="FFFFFF"/>
        <w:rPr>
          <w:rFonts w:ascii="Arial" w:eastAsia="Times New Roman" w:hAnsi="Arial" w:cs="Arial"/>
          <w:color w:val="222222"/>
        </w:rPr>
      </w:pPr>
    </w:p>
    <w:p w14:paraId="27F62579" w14:textId="77777777" w:rsidR="00FF7DDD" w:rsidRPr="00FF7DDD" w:rsidRDefault="00FF7DDD" w:rsidP="00FF7DDD">
      <w:pPr>
        <w:shd w:val="clear" w:color="auto" w:fill="FFFFFF"/>
        <w:rPr>
          <w:rFonts w:ascii="Arial" w:eastAsia="Times New Roman" w:hAnsi="Arial" w:cs="Arial"/>
          <w:color w:val="222222"/>
        </w:rPr>
      </w:pPr>
      <w:r w:rsidRPr="00FF7DDD">
        <w:rPr>
          <w:rFonts w:ascii="Arial" w:eastAsia="Times New Roman" w:hAnsi="Arial" w:cs="Arial"/>
          <w:b/>
          <w:bCs/>
          <w:color w:val="222222"/>
        </w:rPr>
        <w:t>Policy:</w:t>
      </w:r>
      <w:r w:rsidRPr="00FF7DDD">
        <w:rPr>
          <w:rFonts w:ascii="Arial" w:eastAsia="Times New Roman" w:hAnsi="Arial" w:cs="Arial"/>
          <w:color w:val="222222"/>
        </w:rPr>
        <w:t> Bank reconciliation and approval will occur on a monthly basis.</w:t>
      </w:r>
    </w:p>
    <w:p w14:paraId="29085C9D" w14:textId="77777777" w:rsidR="00FF7DDD" w:rsidRPr="00FF7DDD" w:rsidRDefault="00FF7DDD" w:rsidP="00FF7DDD">
      <w:pPr>
        <w:shd w:val="clear" w:color="auto" w:fill="FFFFFF"/>
        <w:rPr>
          <w:rFonts w:ascii="Arial" w:eastAsia="Times New Roman" w:hAnsi="Arial" w:cs="Arial"/>
          <w:color w:val="222222"/>
        </w:rPr>
      </w:pPr>
    </w:p>
    <w:p w14:paraId="40D5BBB7" w14:textId="77777777" w:rsidR="00FF7DDD" w:rsidRPr="00FF7DDD" w:rsidRDefault="00FF7DDD" w:rsidP="00FF7DDD">
      <w:pPr>
        <w:shd w:val="clear" w:color="auto" w:fill="FFFFFF"/>
        <w:rPr>
          <w:rFonts w:ascii="Arial" w:eastAsia="Times New Roman" w:hAnsi="Arial" w:cs="Arial"/>
          <w:color w:val="222222"/>
        </w:rPr>
      </w:pPr>
      <w:r w:rsidRPr="00FF7DDD">
        <w:rPr>
          <w:rFonts w:ascii="Arial" w:eastAsia="Times New Roman" w:hAnsi="Arial" w:cs="Arial"/>
          <w:b/>
          <w:bCs/>
          <w:color w:val="222222"/>
        </w:rPr>
        <w:t>Procedures:</w:t>
      </w:r>
    </w:p>
    <w:p w14:paraId="326E0A13" w14:textId="69979B84" w:rsidR="00FF7DDD" w:rsidRPr="00FF7DDD" w:rsidRDefault="00FF7DDD" w:rsidP="00FF7DDD">
      <w:pPr>
        <w:numPr>
          <w:ilvl w:val="0"/>
          <w:numId w:val="10"/>
        </w:numPr>
        <w:shd w:val="clear" w:color="auto" w:fill="FFFFFF"/>
        <w:spacing w:before="100" w:beforeAutospacing="1" w:after="100" w:afterAutospacing="1"/>
        <w:ind w:left="945"/>
        <w:rPr>
          <w:rFonts w:ascii="Arial" w:eastAsia="Times New Roman" w:hAnsi="Arial" w:cs="Arial"/>
          <w:color w:val="222222"/>
        </w:rPr>
      </w:pPr>
      <w:r w:rsidRPr="00FF7DDD">
        <w:rPr>
          <w:rFonts w:ascii="Arial" w:eastAsia="Times New Roman" w:hAnsi="Arial" w:cs="Arial"/>
          <w:color w:val="222222"/>
        </w:rPr>
        <w:t>The Business Service Provider (BSP) Accounting Associate or Senior Accounting Associate</w:t>
      </w:r>
      <w:r w:rsidR="002E6971">
        <w:rPr>
          <w:rFonts w:ascii="Arial" w:eastAsia="Times New Roman" w:hAnsi="Arial" w:cs="Arial"/>
          <w:color w:val="222222"/>
        </w:rPr>
        <w:t xml:space="preserve"> </w:t>
      </w:r>
      <w:r w:rsidRPr="00FF7DDD">
        <w:rPr>
          <w:rFonts w:ascii="Arial" w:eastAsia="Times New Roman" w:hAnsi="Arial" w:cs="Arial"/>
          <w:color w:val="222222"/>
        </w:rPr>
        <w:t>(A/SAA) assigned to the organization will print the bank statements directly from the online banking system. If online banking is unavailable, the organization will make copies of the original statement available to BSP.</w:t>
      </w:r>
    </w:p>
    <w:p w14:paraId="0DFA26C1" w14:textId="2084D2AF" w:rsidR="00FF7DDD" w:rsidRPr="00FF7DDD" w:rsidRDefault="00FF7DDD" w:rsidP="00FF7DDD">
      <w:pPr>
        <w:numPr>
          <w:ilvl w:val="0"/>
          <w:numId w:val="11"/>
        </w:numPr>
        <w:shd w:val="clear" w:color="auto" w:fill="FFFFFF"/>
        <w:spacing w:before="100" w:beforeAutospacing="1" w:after="100" w:afterAutospacing="1"/>
        <w:ind w:left="945"/>
        <w:rPr>
          <w:rFonts w:ascii="Arial" w:eastAsia="Times New Roman" w:hAnsi="Arial" w:cs="Arial"/>
          <w:color w:val="222222"/>
        </w:rPr>
      </w:pPr>
      <w:r w:rsidRPr="00FF7DDD">
        <w:rPr>
          <w:rFonts w:ascii="Arial" w:eastAsia="Times New Roman" w:hAnsi="Arial" w:cs="Arial"/>
          <w:color w:val="222222"/>
        </w:rPr>
        <w:t>The BSP AA/SAA will prepare the bank reconciliation </w:t>
      </w:r>
      <w:r w:rsidRPr="00FF7DDD">
        <w:rPr>
          <w:rFonts w:ascii="Arial" w:eastAsia="Times New Roman" w:hAnsi="Arial" w:cs="Arial"/>
          <w:color w:val="FF0000"/>
        </w:rPr>
        <w:t xml:space="preserve">using </w:t>
      </w:r>
      <w:proofErr w:type="spellStart"/>
      <w:r w:rsidRPr="00FF7DDD">
        <w:rPr>
          <w:rFonts w:ascii="Arial" w:eastAsia="Times New Roman" w:hAnsi="Arial" w:cs="Arial"/>
          <w:color w:val="FF0000"/>
        </w:rPr>
        <w:t>ExED's</w:t>
      </w:r>
      <w:proofErr w:type="spellEnd"/>
      <w:r w:rsidRPr="00FF7DDD">
        <w:rPr>
          <w:rFonts w:ascii="Arial" w:eastAsia="Times New Roman" w:hAnsi="Arial" w:cs="Arial"/>
          <w:color w:val="FF0000"/>
        </w:rPr>
        <w:t xml:space="preserve"> bank</w:t>
      </w:r>
      <w:r w:rsidR="002E6971" w:rsidRPr="002E6971">
        <w:rPr>
          <w:rFonts w:ascii="Arial" w:eastAsia="Times New Roman" w:hAnsi="Arial" w:cs="Arial"/>
          <w:color w:val="FF0000"/>
        </w:rPr>
        <w:t xml:space="preserve"> </w:t>
      </w:r>
      <w:r w:rsidRPr="00FF7DDD">
        <w:rPr>
          <w:rFonts w:ascii="Arial" w:eastAsia="Times New Roman" w:hAnsi="Arial" w:cs="Arial"/>
          <w:color w:val="FF0000"/>
        </w:rPr>
        <w:t>reconciliatio</w:t>
      </w:r>
      <w:r w:rsidR="002E6971" w:rsidRPr="002E6971">
        <w:rPr>
          <w:rFonts w:ascii="Arial" w:eastAsia="Times New Roman" w:hAnsi="Arial" w:cs="Arial"/>
          <w:color w:val="FF0000"/>
        </w:rPr>
        <w:t xml:space="preserve">n </w:t>
      </w:r>
      <w:r w:rsidRPr="00FF7DDD">
        <w:rPr>
          <w:rFonts w:ascii="Arial" w:eastAsia="Times New Roman" w:hAnsi="Arial" w:cs="Arial"/>
          <w:color w:val="FF0000"/>
        </w:rPr>
        <w:t>workbook.</w:t>
      </w:r>
    </w:p>
    <w:p w14:paraId="0A2A752F" w14:textId="4325098B" w:rsidR="00FF7DDD" w:rsidRPr="00FF7DDD" w:rsidRDefault="00FF7DDD" w:rsidP="00FF7DDD">
      <w:pPr>
        <w:numPr>
          <w:ilvl w:val="0"/>
          <w:numId w:val="12"/>
        </w:numPr>
        <w:shd w:val="clear" w:color="auto" w:fill="FFFFFF"/>
        <w:spacing w:before="100" w:beforeAutospacing="1" w:after="100" w:afterAutospacing="1"/>
        <w:ind w:left="945"/>
        <w:rPr>
          <w:rFonts w:ascii="Arial" w:eastAsia="Times New Roman" w:hAnsi="Arial" w:cs="Arial"/>
          <w:color w:val="222222"/>
        </w:rPr>
      </w:pPr>
      <w:r w:rsidRPr="00FF7DDD">
        <w:rPr>
          <w:rFonts w:ascii="Arial" w:eastAsia="Times New Roman" w:hAnsi="Arial" w:cs="Arial"/>
          <w:color w:val="222222"/>
        </w:rPr>
        <w:t>The Accounting Manager or Vice President, School Finance assigned to the organization will</w:t>
      </w:r>
      <w:r w:rsidR="002E6971">
        <w:rPr>
          <w:rFonts w:ascii="Arial" w:eastAsia="Times New Roman" w:hAnsi="Arial" w:cs="Arial"/>
          <w:color w:val="222222"/>
        </w:rPr>
        <w:t xml:space="preserve"> </w:t>
      </w:r>
      <w:r w:rsidRPr="00FF7DDD">
        <w:rPr>
          <w:rFonts w:ascii="Arial" w:eastAsia="Times New Roman" w:hAnsi="Arial" w:cs="Arial"/>
          <w:color w:val="222222"/>
        </w:rPr>
        <w:t>review and approve the bank</w:t>
      </w:r>
      <w:r w:rsidR="002E6971">
        <w:rPr>
          <w:rFonts w:ascii="Arial" w:eastAsia="Times New Roman" w:hAnsi="Arial" w:cs="Arial"/>
          <w:color w:val="222222"/>
        </w:rPr>
        <w:t xml:space="preserve"> </w:t>
      </w:r>
      <w:r w:rsidRPr="00FF7DDD">
        <w:rPr>
          <w:rFonts w:ascii="Arial" w:eastAsia="Times New Roman" w:hAnsi="Arial" w:cs="Arial"/>
          <w:color w:val="222222"/>
        </w:rPr>
        <w:t>reconciliation </w:t>
      </w:r>
      <w:r w:rsidRPr="00FF7DDD">
        <w:rPr>
          <w:rFonts w:ascii="Arial" w:eastAsia="Times New Roman" w:hAnsi="Arial" w:cs="Arial"/>
          <w:color w:val="FF0000"/>
        </w:rPr>
        <w:t>workbook</w:t>
      </w:r>
      <w:r w:rsidRPr="00FF7DDD">
        <w:rPr>
          <w:rFonts w:ascii="Arial" w:eastAsia="Times New Roman" w:hAnsi="Arial" w:cs="Arial"/>
          <w:color w:val="222222"/>
        </w:rPr>
        <w:t> by </w:t>
      </w:r>
      <w:r w:rsidRPr="00FF7DDD">
        <w:rPr>
          <w:rFonts w:ascii="Arial" w:eastAsia="Times New Roman" w:hAnsi="Arial" w:cs="Arial"/>
          <w:color w:val="FF0000"/>
        </w:rPr>
        <w:t>completing the approval tab of</w:t>
      </w:r>
      <w:r w:rsidR="002E6971">
        <w:rPr>
          <w:rFonts w:ascii="Arial" w:eastAsia="Times New Roman" w:hAnsi="Arial" w:cs="Arial"/>
          <w:color w:val="222222"/>
        </w:rPr>
        <w:t xml:space="preserve"> </w:t>
      </w:r>
      <w:r w:rsidRPr="00FF7DDD">
        <w:rPr>
          <w:rFonts w:ascii="Arial" w:eastAsia="Times New Roman" w:hAnsi="Arial" w:cs="Arial"/>
          <w:color w:val="FF0000"/>
        </w:rPr>
        <w:t>the bank reconciliation workbook.</w:t>
      </w:r>
    </w:p>
    <w:p w14:paraId="19DE544F" w14:textId="77777777" w:rsidR="00FF7DDD" w:rsidRPr="00FF7DDD" w:rsidRDefault="00FF7DDD" w:rsidP="00FF7DDD">
      <w:pPr>
        <w:numPr>
          <w:ilvl w:val="0"/>
          <w:numId w:val="13"/>
        </w:numPr>
        <w:shd w:val="clear" w:color="auto" w:fill="FFFFFF"/>
        <w:spacing w:before="100" w:beforeAutospacing="1" w:after="100" w:afterAutospacing="1"/>
        <w:ind w:left="945"/>
        <w:rPr>
          <w:rFonts w:ascii="Arial" w:eastAsia="Times New Roman" w:hAnsi="Arial" w:cs="Arial"/>
          <w:color w:val="222222"/>
        </w:rPr>
      </w:pPr>
      <w:r w:rsidRPr="00FF7DDD">
        <w:rPr>
          <w:rFonts w:ascii="Arial" w:eastAsia="Times New Roman" w:hAnsi="Arial" w:cs="Arial"/>
          <w:color w:val="222222"/>
        </w:rPr>
        <w:t>A monthly outstanding check report will be prepared by BS and delivered to organization.</w:t>
      </w:r>
    </w:p>
    <w:p w14:paraId="01551213" w14:textId="3FC98072" w:rsidR="00FF7DDD" w:rsidRPr="00FF7DDD" w:rsidRDefault="00FF7DDD" w:rsidP="00FF7DDD">
      <w:pPr>
        <w:shd w:val="clear" w:color="auto" w:fill="FFFFFF"/>
        <w:rPr>
          <w:rFonts w:ascii="Arial" w:eastAsia="Times New Roman" w:hAnsi="Arial" w:cs="Arial"/>
          <w:color w:val="222222"/>
        </w:rPr>
      </w:pPr>
      <w:r w:rsidRPr="00FF7DDD">
        <w:rPr>
          <w:rFonts w:ascii="Arial" w:eastAsia="Times New Roman" w:hAnsi="Arial" w:cs="Arial"/>
          <w:color w:val="222222"/>
        </w:rPr>
        <w:t xml:space="preserve">          The </w:t>
      </w:r>
      <w:r w:rsidRPr="00FF7DDD">
        <w:rPr>
          <w:rFonts w:ascii="Arial" w:eastAsia="Times New Roman" w:hAnsi="Arial" w:cs="Arial"/>
          <w:strike/>
          <w:color w:val="FF0000"/>
        </w:rPr>
        <w:t>Business Manager</w:t>
      </w:r>
      <w:r w:rsidRPr="00FF7DDD">
        <w:rPr>
          <w:rFonts w:ascii="Arial" w:eastAsia="Times New Roman" w:hAnsi="Arial" w:cs="Arial"/>
          <w:color w:val="FF0000"/>
        </w:rPr>
        <w:t xml:space="preserve"> </w:t>
      </w:r>
      <w:r w:rsidR="005C13AE">
        <w:rPr>
          <w:rFonts w:ascii="Arial" w:eastAsia="Times New Roman" w:hAnsi="Arial" w:cs="Arial"/>
          <w:color w:val="222222"/>
        </w:rPr>
        <w:t xml:space="preserve">Business Coordinator </w:t>
      </w:r>
      <w:r w:rsidRPr="00FF7DDD">
        <w:rPr>
          <w:rFonts w:ascii="Arial" w:eastAsia="Times New Roman" w:hAnsi="Arial" w:cs="Arial"/>
          <w:color w:val="222222"/>
        </w:rPr>
        <w:t>will contact payees to confirm check receipt and request reissuance</w:t>
      </w:r>
    </w:p>
    <w:p w14:paraId="37A31F4C" w14:textId="77777777" w:rsidR="00FF7DDD" w:rsidRPr="00FF7DDD" w:rsidRDefault="00FF7DDD" w:rsidP="00FF7DDD">
      <w:pPr>
        <w:shd w:val="clear" w:color="auto" w:fill="FFFFFF"/>
        <w:rPr>
          <w:rFonts w:ascii="Arial" w:eastAsia="Times New Roman" w:hAnsi="Arial" w:cs="Arial"/>
          <w:color w:val="222222"/>
        </w:rPr>
      </w:pPr>
      <w:r w:rsidRPr="00FF7DDD">
        <w:rPr>
          <w:rFonts w:ascii="Arial" w:eastAsia="Times New Roman" w:hAnsi="Arial" w:cs="Arial"/>
          <w:color w:val="222222"/>
        </w:rPr>
        <w:t>          checks if necessary.</w:t>
      </w:r>
    </w:p>
    <w:p w14:paraId="23EF3AA9" w14:textId="77777777" w:rsidR="00FF7DDD" w:rsidRPr="00B20AB0" w:rsidRDefault="00FF7DDD" w:rsidP="00B20AB0">
      <w:pPr>
        <w:rPr>
          <w:rFonts w:ascii="Arial" w:hAnsi="Arial" w:cs="Arial"/>
          <w:u w:val="single"/>
        </w:rPr>
      </w:pPr>
    </w:p>
    <w:p w14:paraId="10BFFCAA" w14:textId="77777777" w:rsidR="00B20AB0" w:rsidRPr="00B20AB0" w:rsidRDefault="00B20AB0" w:rsidP="00B20AB0">
      <w:pPr>
        <w:numPr>
          <w:ilvl w:val="0"/>
          <w:numId w:val="1"/>
        </w:numPr>
        <w:shd w:val="clear" w:color="auto" w:fill="FFFFFF"/>
        <w:spacing w:before="100" w:beforeAutospacing="1" w:after="100" w:afterAutospacing="1"/>
        <w:ind w:left="945"/>
        <w:rPr>
          <w:rFonts w:ascii="Arial" w:eastAsia="Times New Roman" w:hAnsi="Arial" w:cs="Arial"/>
          <w:color w:val="222222"/>
        </w:rPr>
      </w:pPr>
      <w:r w:rsidRPr="00B20AB0">
        <w:rPr>
          <w:rFonts w:ascii="Arial" w:eastAsia="Times New Roman" w:hAnsi="Arial" w:cs="Arial"/>
          <w:color w:val="222222"/>
        </w:rPr>
        <w:t>Changed Business Manager to Business Coordinator (Multiple Place)</w:t>
      </w:r>
    </w:p>
    <w:p w14:paraId="304CBA5C" w14:textId="77777777" w:rsidR="00B20AB0" w:rsidRPr="00B20AB0" w:rsidRDefault="00B20AB0" w:rsidP="00B20AB0">
      <w:pPr>
        <w:shd w:val="clear" w:color="auto" w:fill="FFFFFF"/>
        <w:rPr>
          <w:rFonts w:ascii="Arial" w:eastAsia="Times New Roman" w:hAnsi="Arial" w:cs="Arial"/>
          <w:color w:val="222222"/>
        </w:rPr>
      </w:pPr>
      <w:r w:rsidRPr="00B20AB0">
        <w:rPr>
          <w:rFonts w:ascii="Arial" w:eastAsia="Times New Roman" w:hAnsi="Arial" w:cs="Arial"/>
          <w:color w:val="222222"/>
        </w:rPr>
        <w:t>Page 3 - Governing Board</w:t>
      </w:r>
    </w:p>
    <w:p w14:paraId="0A963989" w14:textId="77777777" w:rsidR="00B20AB0" w:rsidRPr="00B20AB0" w:rsidRDefault="00B20AB0" w:rsidP="00B20AB0">
      <w:pPr>
        <w:numPr>
          <w:ilvl w:val="0"/>
          <w:numId w:val="2"/>
        </w:numPr>
        <w:shd w:val="clear" w:color="auto" w:fill="FFFFFF"/>
        <w:spacing w:before="100" w:beforeAutospacing="1" w:after="100" w:afterAutospacing="1"/>
        <w:ind w:left="945"/>
        <w:rPr>
          <w:rFonts w:ascii="Arial" w:eastAsia="Times New Roman" w:hAnsi="Arial" w:cs="Arial"/>
          <w:color w:val="222222"/>
        </w:rPr>
      </w:pPr>
      <w:r w:rsidRPr="00B20AB0">
        <w:rPr>
          <w:rFonts w:ascii="Arial" w:eastAsia="Times New Roman" w:hAnsi="Arial" w:cs="Arial"/>
          <w:color w:val="222222"/>
        </w:rPr>
        <w:t>Reviews and approves all contracts over </w:t>
      </w:r>
      <w:r w:rsidRPr="00B20AB0">
        <w:rPr>
          <w:rFonts w:ascii="Calibri" w:eastAsia="Times New Roman" w:hAnsi="Calibri" w:cs="Calibri"/>
          <w:strike/>
          <w:color w:val="FF0000"/>
          <w:sz w:val="22"/>
          <w:szCs w:val="22"/>
        </w:rPr>
        <w:t>$10,000. </w:t>
      </w:r>
      <w:r w:rsidRPr="00B20AB0">
        <w:rPr>
          <w:rFonts w:ascii="Arial" w:eastAsia="Times New Roman" w:hAnsi="Arial" w:cs="Arial"/>
          <w:color w:val="222222"/>
        </w:rPr>
        <w:t> ($15,000)</w:t>
      </w:r>
    </w:p>
    <w:p w14:paraId="4029F5A4" w14:textId="77777777" w:rsidR="00B20AB0" w:rsidRPr="00B20AB0" w:rsidRDefault="00B20AB0" w:rsidP="00B20AB0">
      <w:pPr>
        <w:numPr>
          <w:ilvl w:val="0"/>
          <w:numId w:val="2"/>
        </w:numPr>
        <w:shd w:val="clear" w:color="auto" w:fill="FFFFFF"/>
        <w:spacing w:before="100" w:beforeAutospacing="1" w:after="100" w:afterAutospacing="1"/>
        <w:ind w:left="945"/>
        <w:rPr>
          <w:rFonts w:ascii="Arial" w:eastAsia="Times New Roman" w:hAnsi="Arial" w:cs="Arial"/>
          <w:color w:val="222222"/>
        </w:rPr>
      </w:pPr>
      <w:r w:rsidRPr="00B20AB0">
        <w:rPr>
          <w:rFonts w:ascii="Arial" w:eastAsia="Times New Roman" w:hAnsi="Arial" w:cs="Arial"/>
          <w:color w:val="222222"/>
        </w:rPr>
        <w:t>Reviews and approves all non-budgeted expenditures over </w:t>
      </w:r>
      <w:r w:rsidRPr="00B20AB0">
        <w:rPr>
          <w:rFonts w:ascii="Calibri" w:eastAsia="Times New Roman" w:hAnsi="Calibri" w:cs="Calibri"/>
          <w:strike/>
          <w:color w:val="FF0000"/>
          <w:sz w:val="22"/>
          <w:szCs w:val="22"/>
        </w:rPr>
        <w:t>$5,000. </w:t>
      </w:r>
      <w:r w:rsidRPr="00B20AB0">
        <w:rPr>
          <w:rFonts w:ascii="Arial" w:eastAsia="Times New Roman" w:hAnsi="Arial" w:cs="Arial"/>
          <w:color w:val="FF0000"/>
        </w:rPr>
        <w:t> </w:t>
      </w:r>
      <w:r w:rsidRPr="00B20AB0">
        <w:rPr>
          <w:rFonts w:ascii="Arial" w:eastAsia="Times New Roman" w:hAnsi="Arial" w:cs="Arial"/>
          <w:color w:val="222222"/>
        </w:rPr>
        <w:t>($10,000)</w:t>
      </w:r>
    </w:p>
    <w:p w14:paraId="24C16940" w14:textId="77777777" w:rsidR="00B20AB0" w:rsidRPr="00B20AB0" w:rsidRDefault="00B20AB0" w:rsidP="00B20AB0">
      <w:pPr>
        <w:shd w:val="clear" w:color="auto" w:fill="FFFFFF"/>
        <w:rPr>
          <w:rFonts w:ascii="Arial" w:eastAsia="Times New Roman" w:hAnsi="Arial" w:cs="Arial"/>
          <w:color w:val="222222"/>
        </w:rPr>
      </w:pPr>
      <w:r w:rsidRPr="00B20AB0">
        <w:rPr>
          <w:rFonts w:ascii="Arial" w:eastAsia="Times New Roman" w:hAnsi="Arial" w:cs="Arial"/>
          <w:color w:val="222222"/>
        </w:rPr>
        <w:t>Page 3 - Executive Director: Adding</w:t>
      </w:r>
    </w:p>
    <w:p w14:paraId="2AEF7978" w14:textId="77777777" w:rsidR="00B20AB0" w:rsidRPr="00B20AB0" w:rsidRDefault="00B20AB0" w:rsidP="00B20AB0">
      <w:pPr>
        <w:numPr>
          <w:ilvl w:val="0"/>
          <w:numId w:val="3"/>
        </w:numPr>
        <w:shd w:val="clear" w:color="auto" w:fill="FFFFFF"/>
        <w:spacing w:before="100" w:beforeAutospacing="1" w:after="100" w:afterAutospacing="1"/>
        <w:ind w:left="945"/>
        <w:rPr>
          <w:rFonts w:ascii="Arial" w:eastAsia="Times New Roman" w:hAnsi="Arial" w:cs="Arial"/>
          <w:color w:val="222222"/>
        </w:rPr>
      </w:pPr>
      <w:r w:rsidRPr="00B20AB0">
        <w:rPr>
          <w:rFonts w:ascii="Times New Roman" w:eastAsia="Times New Roman" w:hAnsi="Times New Roman" w:cs="Times New Roman"/>
          <w:color w:val="FF0000"/>
          <w:sz w:val="14"/>
          <w:szCs w:val="14"/>
        </w:rPr>
        <w:t> </w:t>
      </w:r>
      <w:r w:rsidRPr="00B20AB0">
        <w:rPr>
          <w:rFonts w:ascii="Calibri" w:eastAsia="Times New Roman" w:hAnsi="Calibri" w:cs="Calibri"/>
          <w:color w:val="FF0000"/>
          <w:sz w:val="22"/>
          <w:szCs w:val="22"/>
        </w:rPr>
        <w:t>No Contracts with less than 30-day net will be approved</w:t>
      </w:r>
    </w:p>
    <w:p w14:paraId="4013B36E" w14:textId="77777777" w:rsidR="00B20AB0" w:rsidRPr="00B20AB0" w:rsidRDefault="00B20AB0" w:rsidP="00B20AB0">
      <w:pPr>
        <w:numPr>
          <w:ilvl w:val="0"/>
          <w:numId w:val="3"/>
        </w:numPr>
        <w:shd w:val="clear" w:color="auto" w:fill="FFFFFF"/>
        <w:spacing w:before="100" w:beforeAutospacing="1" w:after="100" w:afterAutospacing="1"/>
        <w:ind w:left="945"/>
        <w:rPr>
          <w:rFonts w:ascii="Arial" w:eastAsia="Times New Roman" w:hAnsi="Arial" w:cs="Arial"/>
          <w:color w:val="222222"/>
        </w:rPr>
      </w:pPr>
      <w:r w:rsidRPr="00B20AB0">
        <w:rPr>
          <w:rFonts w:ascii="Arial" w:eastAsia="Times New Roman" w:hAnsi="Arial" w:cs="Arial"/>
          <w:color w:val="FF0000"/>
        </w:rPr>
        <w:t>Contracts must state each party will be responsible for their own legal fees per “American Rule”</w:t>
      </w:r>
    </w:p>
    <w:p w14:paraId="4ED75DB3" w14:textId="77777777" w:rsidR="00B20AB0" w:rsidRPr="00B20AB0" w:rsidRDefault="00B20AB0" w:rsidP="00B20AB0">
      <w:pPr>
        <w:shd w:val="clear" w:color="auto" w:fill="FFFFFF"/>
        <w:rPr>
          <w:rFonts w:ascii="Arial" w:eastAsia="Times New Roman" w:hAnsi="Arial" w:cs="Arial"/>
          <w:color w:val="222222"/>
        </w:rPr>
      </w:pPr>
      <w:r w:rsidRPr="00B20AB0">
        <w:rPr>
          <w:rFonts w:ascii="Arial" w:eastAsia="Times New Roman" w:hAnsi="Arial" w:cs="Arial"/>
          <w:color w:val="222222"/>
        </w:rPr>
        <w:t>Page 6 - Deposits: Removing</w:t>
      </w:r>
    </w:p>
    <w:p w14:paraId="37327498" w14:textId="77777777" w:rsidR="00B20AB0" w:rsidRPr="00B20AB0" w:rsidRDefault="00B20AB0" w:rsidP="00B20AB0">
      <w:pPr>
        <w:numPr>
          <w:ilvl w:val="0"/>
          <w:numId w:val="4"/>
        </w:numPr>
        <w:shd w:val="clear" w:color="auto" w:fill="FFFFFF"/>
        <w:spacing w:before="100" w:beforeAutospacing="1" w:after="100" w:afterAutospacing="1"/>
        <w:ind w:left="945"/>
        <w:rPr>
          <w:rFonts w:ascii="Arial" w:eastAsia="Times New Roman" w:hAnsi="Arial" w:cs="Arial"/>
          <w:color w:val="222222"/>
        </w:rPr>
      </w:pPr>
      <w:r w:rsidRPr="00B20AB0">
        <w:rPr>
          <w:rFonts w:ascii="Calibri" w:eastAsia="Times New Roman" w:hAnsi="Calibri" w:cs="Calibri"/>
          <w:b/>
          <w:bCs/>
          <w:color w:val="222222"/>
          <w:sz w:val="22"/>
          <w:szCs w:val="22"/>
        </w:rPr>
        <w:lastRenderedPageBreak/>
        <w:t>Policy:  </w:t>
      </w:r>
      <w:r w:rsidRPr="00B20AB0">
        <w:rPr>
          <w:rFonts w:ascii="Calibri" w:eastAsia="Times New Roman" w:hAnsi="Calibri" w:cs="Calibri"/>
          <w:color w:val="222222"/>
          <w:sz w:val="22"/>
          <w:szCs w:val="22"/>
        </w:rPr>
        <w:t>The </w:t>
      </w:r>
      <w:r w:rsidRPr="00B20AB0">
        <w:rPr>
          <w:rFonts w:ascii="Calibri" w:eastAsia="Times New Roman" w:hAnsi="Calibri" w:cs="Calibri"/>
          <w:strike/>
          <w:color w:val="FF0000"/>
          <w:sz w:val="22"/>
          <w:szCs w:val="22"/>
        </w:rPr>
        <w:t>Business Manager</w:t>
      </w:r>
      <w:r w:rsidRPr="00B20AB0">
        <w:rPr>
          <w:rFonts w:ascii="Calibri" w:eastAsia="Times New Roman" w:hAnsi="Calibri" w:cs="Calibri"/>
          <w:color w:val="FF0000"/>
          <w:sz w:val="22"/>
          <w:szCs w:val="22"/>
        </w:rPr>
        <w:t> </w:t>
      </w:r>
      <w:r w:rsidRPr="00B20AB0">
        <w:rPr>
          <w:rFonts w:ascii="Calibri" w:eastAsia="Times New Roman" w:hAnsi="Calibri" w:cs="Calibri"/>
          <w:color w:val="222222"/>
          <w:sz w:val="22"/>
          <w:szCs w:val="22"/>
        </w:rPr>
        <w:t>Business Coordinator is responsible for making bank deposits.  </w:t>
      </w:r>
      <w:r w:rsidRPr="00B20AB0">
        <w:rPr>
          <w:rFonts w:ascii="Calibri" w:eastAsia="Times New Roman" w:hAnsi="Calibri" w:cs="Calibri"/>
          <w:strike/>
          <w:color w:val="FF0000"/>
          <w:sz w:val="22"/>
          <w:szCs w:val="22"/>
        </w:rPr>
        <w:t>Deposits totaling more than $15,000 will be deposited within 72 hours. </w:t>
      </w:r>
      <w:r w:rsidRPr="00B20AB0">
        <w:rPr>
          <w:rFonts w:ascii="Calibri" w:eastAsia="Times New Roman" w:hAnsi="Calibri" w:cs="Calibri"/>
          <w:color w:val="FF0000"/>
          <w:sz w:val="22"/>
          <w:szCs w:val="22"/>
        </w:rPr>
        <w:t> </w:t>
      </w:r>
      <w:r w:rsidRPr="00B20AB0">
        <w:rPr>
          <w:rFonts w:ascii="Calibri" w:eastAsia="Times New Roman" w:hAnsi="Calibri" w:cs="Calibri"/>
          <w:color w:val="222222"/>
          <w:sz w:val="22"/>
          <w:szCs w:val="22"/>
        </w:rPr>
        <w:t>We recommend removing amounts and timing.</w:t>
      </w:r>
    </w:p>
    <w:p w14:paraId="25AFB985" w14:textId="77777777" w:rsidR="00B20AB0" w:rsidRPr="00B20AB0" w:rsidRDefault="00B20AB0" w:rsidP="00B20AB0">
      <w:pPr>
        <w:shd w:val="clear" w:color="auto" w:fill="FFFFFF"/>
        <w:rPr>
          <w:rFonts w:ascii="Arial" w:eastAsia="Times New Roman" w:hAnsi="Arial" w:cs="Arial"/>
          <w:color w:val="222222"/>
        </w:rPr>
      </w:pPr>
      <w:r w:rsidRPr="00B20AB0">
        <w:rPr>
          <w:rFonts w:ascii="Arial" w:eastAsia="Times New Roman" w:hAnsi="Arial" w:cs="Arial"/>
          <w:color w:val="222222"/>
        </w:rPr>
        <w:t>Page 9 - Purchases &amp; Procurement</w:t>
      </w:r>
    </w:p>
    <w:p w14:paraId="616CF609" w14:textId="77777777" w:rsidR="00B20AB0" w:rsidRPr="00B20AB0" w:rsidRDefault="00B20AB0" w:rsidP="00B20AB0">
      <w:pPr>
        <w:numPr>
          <w:ilvl w:val="0"/>
          <w:numId w:val="5"/>
        </w:numPr>
        <w:shd w:val="clear" w:color="auto" w:fill="FFFFFF"/>
        <w:ind w:left="945"/>
        <w:rPr>
          <w:rFonts w:ascii="Times New Roman" w:eastAsia="Times New Roman" w:hAnsi="Times New Roman" w:cs="Times New Roman"/>
          <w:color w:val="222222"/>
        </w:rPr>
      </w:pPr>
      <w:r w:rsidRPr="00B20AB0">
        <w:rPr>
          <w:rFonts w:ascii="Calibri" w:eastAsia="Times New Roman" w:hAnsi="Calibri" w:cs="Calibri"/>
          <w:color w:val="222222"/>
          <w:sz w:val="22"/>
          <w:szCs w:val="22"/>
        </w:rPr>
        <w:t>The Governing Board must approve any contract over </w:t>
      </w:r>
      <w:r w:rsidRPr="00B20AB0">
        <w:rPr>
          <w:rFonts w:ascii="Calibri" w:eastAsia="Times New Roman" w:hAnsi="Calibri" w:cs="Calibri"/>
          <w:strike/>
          <w:color w:val="FF0000"/>
          <w:sz w:val="22"/>
          <w:szCs w:val="22"/>
        </w:rPr>
        <w:t>$10,000. </w:t>
      </w:r>
      <w:r w:rsidRPr="00B20AB0">
        <w:rPr>
          <w:rFonts w:ascii="Calibri" w:eastAsia="Times New Roman" w:hAnsi="Calibri" w:cs="Calibri"/>
          <w:color w:val="FF0000"/>
          <w:sz w:val="22"/>
          <w:szCs w:val="22"/>
        </w:rPr>
        <w:t> </w:t>
      </w:r>
      <w:r w:rsidRPr="00B20AB0">
        <w:rPr>
          <w:rFonts w:ascii="Calibri" w:eastAsia="Times New Roman" w:hAnsi="Calibri" w:cs="Calibri"/>
          <w:color w:val="222222"/>
          <w:sz w:val="22"/>
          <w:szCs w:val="22"/>
        </w:rPr>
        <w:t>($15,000)</w:t>
      </w:r>
    </w:p>
    <w:p w14:paraId="2C27A57E" w14:textId="77777777" w:rsidR="00B20AB0" w:rsidRPr="00B20AB0" w:rsidRDefault="00B20AB0" w:rsidP="00B20AB0">
      <w:pPr>
        <w:shd w:val="clear" w:color="auto" w:fill="FFFFFF"/>
        <w:rPr>
          <w:rFonts w:ascii="Arial" w:eastAsia="Times New Roman" w:hAnsi="Arial" w:cs="Arial"/>
          <w:color w:val="222222"/>
        </w:rPr>
      </w:pPr>
      <w:r w:rsidRPr="00B20AB0">
        <w:rPr>
          <w:rFonts w:ascii="Arial" w:eastAsia="Times New Roman" w:hAnsi="Arial" w:cs="Arial"/>
          <w:color w:val="222222"/>
        </w:rPr>
        <w:t>Page 10 - Purchases &amp; Procurement</w:t>
      </w:r>
    </w:p>
    <w:p w14:paraId="08048DAC" w14:textId="77777777" w:rsidR="00B20AB0" w:rsidRPr="00B20AB0" w:rsidRDefault="00B20AB0" w:rsidP="00B20AB0">
      <w:pPr>
        <w:numPr>
          <w:ilvl w:val="0"/>
          <w:numId w:val="6"/>
        </w:numPr>
        <w:shd w:val="clear" w:color="auto" w:fill="FFFFFF"/>
        <w:spacing w:before="100" w:beforeAutospacing="1" w:after="100" w:afterAutospacing="1"/>
        <w:ind w:left="945"/>
        <w:rPr>
          <w:rFonts w:ascii="Arial" w:eastAsia="Times New Roman" w:hAnsi="Arial" w:cs="Arial"/>
          <w:color w:val="222222"/>
        </w:rPr>
      </w:pPr>
      <w:r w:rsidRPr="00B20AB0">
        <w:rPr>
          <w:rFonts w:ascii="Calibri" w:eastAsia="Times New Roman" w:hAnsi="Calibri" w:cs="Calibri"/>
          <w:color w:val="222222"/>
          <w:sz w:val="22"/>
          <w:szCs w:val="22"/>
        </w:rPr>
        <w:t>The </w:t>
      </w:r>
      <w:r w:rsidRPr="00B20AB0">
        <w:rPr>
          <w:rFonts w:ascii="Calibri" w:eastAsia="Times New Roman" w:hAnsi="Calibri" w:cs="Calibri"/>
          <w:strike/>
          <w:color w:val="FF0000"/>
          <w:sz w:val="22"/>
          <w:szCs w:val="22"/>
        </w:rPr>
        <w:t>Business Manager</w:t>
      </w:r>
      <w:r w:rsidRPr="00B20AB0">
        <w:rPr>
          <w:rFonts w:ascii="Calibri" w:eastAsia="Times New Roman" w:hAnsi="Calibri" w:cs="Calibri"/>
          <w:color w:val="FF0000"/>
          <w:sz w:val="22"/>
          <w:szCs w:val="22"/>
        </w:rPr>
        <w:t> </w:t>
      </w:r>
      <w:r w:rsidRPr="00B20AB0">
        <w:rPr>
          <w:rFonts w:ascii="Calibri" w:eastAsia="Times New Roman" w:hAnsi="Calibri" w:cs="Calibri"/>
          <w:color w:val="222222"/>
          <w:sz w:val="22"/>
          <w:szCs w:val="22"/>
        </w:rPr>
        <w:t>Business Coordinator will keep and maintain a contract file evidencing the competitive bids obtained (if any were required) and the justification of need for any contract over </w:t>
      </w:r>
      <w:r w:rsidRPr="00B20AB0">
        <w:rPr>
          <w:rFonts w:ascii="Calibri" w:eastAsia="Times New Roman" w:hAnsi="Calibri" w:cs="Calibri"/>
          <w:strike/>
          <w:color w:val="FF0000"/>
          <w:sz w:val="22"/>
          <w:szCs w:val="22"/>
        </w:rPr>
        <w:t>$5,000.</w:t>
      </w:r>
      <w:r w:rsidRPr="00B20AB0">
        <w:rPr>
          <w:rFonts w:ascii="Calibri" w:eastAsia="Times New Roman" w:hAnsi="Calibri" w:cs="Calibri"/>
          <w:color w:val="FF0000"/>
          <w:sz w:val="22"/>
          <w:szCs w:val="22"/>
        </w:rPr>
        <w:t> </w:t>
      </w:r>
      <w:r w:rsidRPr="00B20AB0">
        <w:rPr>
          <w:rFonts w:ascii="Calibri" w:eastAsia="Times New Roman" w:hAnsi="Calibri" w:cs="Calibri"/>
          <w:color w:val="222222"/>
          <w:sz w:val="22"/>
          <w:szCs w:val="22"/>
        </w:rPr>
        <w:t>$10,000</w:t>
      </w:r>
    </w:p>
    <w:p w14:paraId="31BBAA1F" w14:textId="77777777" w:rsidR="00B20AB0" w:rsidRPr="00B20AB0" w:rsidRDefault="00B20AB0" w:rsidP="00B20AB0">
      <w:pPr>
        <w:shd w:val="clear" w:color="auto" w:fill="FFFFFF"/>
        <w:rPr>
          <w:rFonts w:ascii="Arial" w:eastAsia="Times New Roman" w:hAnsi="Arial" w:cs="Arial"/>
          <w:color w:val="222222"/>
        </w:rPr>
      </w:pPr>
      <w:r w:rsidRPr="00B20AB0">
        <w:rPr>
          <w:rFonts w:ascii="Arial" w:eastAsia="Times New Roman" w:hAnsi="Arial" w:cs="Arial"/>
          <w:color w:val="222222"/>
        </w:rPr>
        <w:t>Page 11 - Invoicing Approval &amp; Processing</w:t>
      </w:r>
    </w:p>
    <w:p w14:paraId="077A284E" w14:textId="77777777" w:rsidR="00B20AB0" w:rsidRPr="00B20AB0" w:rsidRDefault="00B20AB0" w:rsidP="00B20AB0">
      <w:pPr>
        <w:numPr>
          <w:ilvl w:val="0"/>
          <w:numId w:val="7"/>
        </w:numPr>
        <w:shd w:val="clear" w:color="auto" w:fill="FFFFFF"/>
        <w:spacing w:before="100" w:beforeAutospacing="1" w:after="100" w:afterAutospacing="1"/>
        <w:ind w:left="945"/>
        <w:rPr>
          <w:rFonts w:ascii="Arial" w:eastAsia="Times New Roman" w:hAnsi="Arial" w:cs="Arial"/>
          <w:color w:val="222222"/>
        </w:rPr>
      </w:pPr>
      <w:r w:rsidRPr="00B20AB0">
        <w:rPr>
          <w:rFonts w:ascii="Calibri" w:eastAsia="Times New Roman" w:hAnsi="Calibri" w:cs="Calibri"/>
          <w:b/>
          <w:bCs/>
          <w:color w:val="222222"/>
          <w:sz w:val="22"/>
          <w:szCs w:val="22"/>
        </w:rPr>
        <w:t>Policy:</w:t>
      </w:r>
      <w:r w:rsidRPr="00B20AB0">
        <w:rPr>
          <w:rFonts w:ascii="Calibri" w:eastAsia="Times New Roman" w:hAnsi="Calibri" w:cs="Calibri"/>
          <w:color w:val="222222"/>
          <w:sz w:val="22"/>
          <w:szCs w:val="22"/>
        </w:rPr>
        <w:t>  The Executive Director must approve all invoices.  Any non-budgeted invoice over </w:t>
      </w:r>
      <w:r w:rsidRPr="00B20AB0">
        <w:rPr>
          <w:rFonts w:ascii="Calibri" w:eastAsia="Times New Roman" w:hAnsi="Calibri" w:cs="Calibri"/>
          <w:strike/>
          <w:color w:val="FF0000"/>
          <w:sz w:val="22"/>
          <w:szCs w:val="22"/>
        </w:rPr>
        <w:t>$5,000</w:t>
      </w:r>
      <w:r w:rsidRPr="00B20AB0">
        <w:rPr>
          <w:rFonts w:ascii="Calibri" w:eastAsia="Times New Roman" w:hAnsi="Calibri" w:cs="Calibri"/>
          <w:color w:val="FF0000"/>
          <w:sz w:val="22"/>
          <w:szCs w:val="22"/>
        </w:rPr>
        <w:t>  </w:t>
      </w:r>
      <w:r w:rsidRPr="00B20AB0">
        <w:rPr>
          <w:rFonts w:ascii="Calibri" w:eastAsia="Times New Roman" w:hAnsi="Calibri" w:cs="Calibri"/>
          <w:color w:val="222222"/>
          <w:sz w:val="22"/>
          <w:szCs w:val="22"/>
        </w:rPr>
        <w:t>$10,000</w:t>
      </w:r>
      <w:r w:rsidRPr="00B20AB0">
        <w:rPr>
          <w:rFonts w:ascii="Calibri" w:eastAsia="Times New Roman" w:hAnsi="Calibri" w:cs="Calibri"/>
          <w:strike/>
          <w:color w:val="222222"/>
          <w:sz w:val="22"/>
          <w:szCs w:val="22"/>
        </w:rPr>
        <w:t> </w:t>
      </w:r>
      <w:r w:rsidRPr="00B20AB0">
        <w:rPr>
          <w:rFonts w:ascii="Calibri" w:eastAsia="Times New Roman" w:hAnsi="Calibri" w:cs="Calibri"/>
          <w:color w:val="222222"/>
          <w:sz w:val="22"/>
          <w:szCs w:val="22"/>
        </w:rPr>
        <w:t>must also receive approval from a member of the Board.   The following procedures will be performed either manually or electronically.</w:t>
      </w:r>
    </w:p>
    <w:p w14:paraId="7468DEEC" w14:textId="77777777" w:rsidR="00B20AB0" w:rsidRPr="00B20AB0" w:rsidRDefault="00B20AB0" w:rsidP="00B20AB0">
      <w:pPr>
        <w:shd w:val="clear" w:color="auto" w:fill="FFFFFF"/>
        <w:rPr>
          <w:rFonts w:ascii="Arial" w:eastAsia="Times New Roman" w:hAnsi="Arial" w:cs="Arial"/>
          <w:color w:val="222222"/>
        </w:rPr>
      </w:pPr>
      <w:r w:rsidRPr="00B20AB0">
        <w:rPr>
          <w:rFonts w:ascii="Arial" w:eastAsia="Times New Roman" w:hAnsi="Arial" w:cs="Arial"/>
          <w:color w:val="222222"/>
        </w:rPr>
        <w:t>Page 13 - Wire Transfers</w:t>
      </w:r>
    </w:p>
    <w:p w14:paraId="763CF27A" w14:textId="77777777" w:rsidR="00B20AB0" w:rsidRPr="00B20AB0" w:rsidRDefault="00B20AB0" w:rsidP="00B20AB0">
      <w:pPr>
        <w:numPr>
          <w:ilvl w:val="0"/>
          <w:numId w:val="8"/>
        </w:numPr>
        <w:shd w:val="clear" w:color="auto" w:fill="FFFFFF"/>
        <w:spacing w:before="100" w:beforeAutospacing="1" w:after="100" w:afterAutospacing="1"/>
        <w:ind w:left="945"/>
        <w:rPr>
          <w:rFonts w:ascii="Arial" w:eastAsia="Times New Roman" w:hAnsi="Arial" w:cs="Arial"/>
          <w:color w:val="222222"/>
        </w:rPr>
      </w:pPr>
      <w:r w:rsidRPr="00B20AB0">
        <w:rPr>
          <w:rFonts w:ascii="Calibri" w:eastAsia="Times New Roman" w:hAnsi="Calibri" w:cs="Calibri"/>
          <w:b/>
          <w:bCs/>
          <w:color w:val="222222"/>
          <w:sz w:val="22"/>
          <w:szCs w:val="22"/>
        </w:rPr>
        <w:t>Policy:  </w:t>
      </w:r>
      <w:r w:rsidRPr="00B20AB0">
        <w:rPr>
          <w:rFonts w:ascii="Calibri" w:eastAsia="Times New Roman" w:hAnsi="Calibri" w:cs="Calibri"/>
          <w:color w:val="222222"/>
          <w:sz w:val="22"/>
          <w:szCs w:val="22"/>
        </w:rPr>
        <w:t>Wire transfers initiated by the client or BSP will be executed upon receipt of appropriate documentation (e.g. vendor invoice, purchase order, packing slip, etc.). Any wire transfer over </w:t>
      </w:r>
      <w:r w:rsidRPr="00B20AB0">
        <w:rPr>
          <w:rFonts w:ascii="Calibri" w:eastAsia="Times New Roman" w:hAnsi="Calibri" w:cs="Calibri"/>
          <w:strike/>
          <w:color w:val="FF0000"/>
          <w:sz w:val="22"/>
          <w:szCs w:val="22"/>
        </w:rPr>
        <w:t>$5,000</w:t>
      </w:r>
      <w:r w:rsidRPr="00B20AB0">
        <w:rPr>
          <w:rFonts w:ascii="Calibri" w:eastAsia="Times New Roman" w:hAnsi="Calibri" w:cs="Calibri"/>
          <w:color w:val="222222"/>
          <w:sz w:val="22"/>
          <w:szCs w:val="22"/>
        </w:rPr>
        <w:t> $10,000 must also receive approval from a member of the Board.  </w:t>
      </w:r>
    </w:p>
    <w:p w14:paraId="1B2F1E25" w14:textId="77777777" w:rsidR="00B20AB0" w:rsidRPr="00B20AB0" w:rsidRDefault="00B20AB0" w:rsidP="00B20AB0">
      <w:pPr>
        <w:shd w:val="clear" w:color="auto" w:fill="FFFFFF"/>
        <w:rPr>
          <w:rFonts w:ascii="Arial" w:eastAsia="Times New Roman" w:hAnsi="Arial" w:cs="Arial"/>
          <w:color w:val="222222"/>
        </w:rPr>
      </w:pPr>
      <w:r w:rsidRPr="00B20AB0">
        <w:rPr>
          <w:rFonts w:ascii="Arial" w:eastAsia="Times New Roman" w:hAnsi="Arial" w:cs="Arial"/>
          <w:color w:val="222222"/>
        </w:rPr>
        <w:t>Page 13 - Petty Cash</w:t>
      </w:r>
    </w:p>
    <w:p w14:paraId="5D92CE25" w14:textId="0B5F0E52" w:rsidR="00B20AB0" w:rsidRPr="00B20AB0" w:rsidRDefault="00B20AB0" w:rsidP="00B20AB0">
      <w:pPr>
        <w:numPr>
          <w:ilvl w:val="0"/>
          <w:numId w:val="9"/>
        </w:numPr>
        <w:shd w:val="clear" w:color="auto" w:fill="FFFFFF"/>
        <w:spacing w:before="100" w:beforeAutospacing="1" w:after="100" w:afterAutospacing="1"/>
        <w:ind w:left="945"/>
        <w:rPr>
          <w:rFonts w:ascii="Arial" w:eastAsia="Times New Roman" w:hAnsi="Arial" w:cs="Arial"/>
          <w:color w:val="222222"/>
        </w:rPr>
      </w:pPr>
      <w:r w:rsidRPr="00B20AB0">
        <w:rPr>
          <w:rFonts w:ascii="Calibri" w:eastAsia="Times New Roman" w:hAnsi="Calibri" w:cs="Calibri"/>
          <w:b/>
          <w:bCs/>
          <w:color w:val="222222"/>
          <w:sz w:val="22"/>
          <w:szCs w:val="22"/>
        </w:rPr>
        <w:t>Policy:</w:t>
      </w:r>
      <w:r w:rsidRPr="00B20AB0">
        <w:rPr>
          <w:rFonts w:ascii="Calibri" w:eastAsia="Times New Roman" w:hAnsi="Calibri" w:cs="Calibri"/>
          <w:color w:val="222222"/>
          <w:sz w:val="22"/>
          <w:szCs w:val="22"/>
        </w:rPr>
        <w:t>  The </w:t>
      </w:r>
      <w:r w:rsidRPr="00B20AB0">
        <w:rPr>
          <w:rFonts w:ascii="Calibri" w:eastAsia="Times New Roman" w:hAnsi="Calibri" w:cs="Calibri"/>
          <w:strike/>
          <w:color w:val="FF0000"/>
          <w:sz w:val="22"/>
          <w:szCs w:val="22"/>
        </w:rPr>
        <w:t>Business Manager</w:t>
      </w:r>
      <w:r w:rsidRPr="00B20AB0">
        <w:rPr>
          <w:rFonts w:ascii="Calibri" w:eastAsia="Times New Roman" w:hAnsi="Calibri" w:cs="Calibri"/>
          <w:color w:val="FF0000"/>
          <w:sz w:val="22"/>
          <w:szCs w:val="22"/>
        </w:rPr>
        <w:t> </w:t>
      </w:r>
      <w:r w:rsidRPr="00B20AB0">
        <w:rPr>
          <w:rFonts w:ascii="Calibri" w:eastAsia="Times New Roman" w:hAnsi="Calibri" w:cs="Calibri"/>
          <w:color w:val="222222"/>
          <w:sz w:val="22"/>
          <w:szCs w:val="22"/>
        </w:rPr>
        <w:t>Business Coordinator will keep a petty cash box not to exceed </w:t>
      </w:r>
      <w:r w:rsidRPr="00B20AB0">
        <w:rPr>
          <w:rFonts w:ascii="Calibri" w:eastAsia="Times New Roman" w:hAnsi="Calibri" w:cs="Calibri"/>
          <w:strike/>
          <w:color w:val="FF0000"/>
          <w:sz w:val="22"/>
          <w:szCs w:val="22"/>
        </w:rPr>
        <w:t>$150</w:t>
      </w:r>
      <w:r w:rsidRPr="00B20AB0">
        <w:rPr>
          <w:rFonts w:ascii="Calibri" w:eastAsia="Times New Roman" w:hAnsi="Calibri" w:cs="Calibri"/>
          <w:color w:val="222222"/>
          <w:sz w:val="22"/>
          <w:szCs w:val="22"/>
        </w:rPr>
        <w:t> $200. Petty cash will be kept in a lockbox that is stored in a safe.   Access to cash box should be limited to authorized personnel. Petty cash shall only be used for reasonable and allowable school purposes (not advances, personal uses, reimbursements, etc.).</w:t>
      </w:r>
    </w:p>
    <w:sectPr w:rsidR="00B20AB0" w:rsidRPr="00B20AB0" w:rsidSect="00FE0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8D9"/>
    <w:multiLevelType w:val="multilevel"/>
    <w:tmpl w:val="C922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E779C"/>
    <w:multiLevelType w:val="multilevel"/>
    <w:tmpl w:val="C61E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569DF"/>
    <w:multiLevelType w:val="multilevel"/>
    <w:tmpl w:val="CDB0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F13F8"/>
    <w:multiLevelType w:val="multilevel"/>
    <w:tmpl w:val="9A34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F0E6E"/>
    <w:multiLevelType w:val="multilevel"/>
    <w:tmpl w:val="A67A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B4713"/>
    <w:multiLevelType w:val="multilevel"/>
    <w:tmpl w:val="D0CC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E76FA"/>
    <w:multiLevelType w:val="multilevel"/>
    <w:tmpl w:val="4288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95298"/>
    <w:multiLevelType w:val="multilevel"/>
    <w:tmpl w:val="A60E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A23F3"/>
    <w:multiLevelType w:val="multilevel"/>
    <w:tmpl w:val="C11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F7849"/>
    <w:multiLevelType w:val="multilevel"/>
    <w:tmpl w:val="C1D0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E031E"/>
    <w:multiLevelType w:val="multilevel"/>
    <w:tmpl w:val="97D4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B6614F"/>
    <w:multiLevelType w:val="multilevel"/>
    <w:tmpl w:val="C228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F52E03"/>
    <w:multiLevelType w:val="multilevel"/>
    <w:tmpl w:val="D996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2"/>
  </w:num>
  <w:num w:numId="5">
    <w:abstractNumId w:val="11"/>
  </w:num>
  <w:num w:numId="6">
    <w:abstractNumId w:val="10"/>
  </w:num>
  <w:num w:numId="7">
    <w:abstractNumId w:val="7"/>
  </w:num>
  <w:num w:numId="8">
    <w:abstractNumId w:val="9"/>
  </w:num>
  <w:num w:numId="9">
    <w:abstractNumId w:val="6"/>
  </w:num>
  <w:num w:numId="10">
    <w:abstractNumId w:val="1"/>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B0"/>
    <w:rsid w:val="00287B61"/>
    <w:rsid w:val="002E6971"/>
    <w:rsid w:val="005C13AE"/>
    <w:rsid w:val="00783630"/>
    <w:rsid w:val="00B20AB0"/>
    <w:rsid w:val="00FE0E96"/>
    <w:rsid w:val="00FF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0915A"/>
  <w15:chartTrackingRefBased/>
  <w15:docId w15:val="{6956BD68-9742-994C-A6DE-F0D704FD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722958">
      <w:bodyDiv w:val="1"/>
      <w:marLeft w:val="0"/>
      <w:marRight w:val="0"/>
      <w:marTop w:val="0"/>
      <w:marBottom w:val="0"/>
      <w:divBdr>
        <w:top w:val="none" w:sz="0" w:space="0" w:color="auto"/>
        <w:left w:val="none" w:sz="0" w:space="0" w:color="auto"/>
        <w:bottom w:val="none" w:sz="0" w:space="0" w:color="auto"/>
        <w:right w:val="none" w:sz="0" w:space="0" w:color="auto"/>
      </w:divBdr>
      <w:divsChild>
        <w:div w:id="1731147613">
          <w:marLeft w:val="0"/>
          <w:marRight w:val="0"/>
          <w:marTop w:val="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49698060">
          <w:marLeft w:val="0"/>
          <w:marRight w:val="0"/>
          <w:marTop w:val="0"/>
          <w:marBottom w:val="0"/>
          <w:divBdr>
            <w:top w:val="none" w:sz="0" w:space="0" w:color="auto"/>
            <w:left w:val="none" w:sz="0" w:space="0" w:color="auto"/>
            <w:bottom w:val="none" w:sz="0" w:space="0" w:color="auto"/>
            <w:right w:val="none" w:sz="0" w:space="0" w:color="auto"/>
          </w:divBdr>
        </w:div>
        <w:div w:id="501431322">
          <w:marLeft w:val="0"/>
          <w:marRight w:val="0"/>
          <w:marTop w:val="0"/>
          <w:marBottom w:val="0"/>
          <w:divBdr>
            <w:top w:val="none" w:sz="0" w:space="0" w:color="auto"/>
            <w:left w:val="none" w:sz="0" w:space="0" w:color="auto"/>
            <w:bottom w:val="none" w:sz="0" w:space="0" w:color="auto"/>
            <w:right w:val="none" w:sz="0" w:space="0" w:color="auto"/>
          </w:divBdr>
          <w:divsChild>
            <w:div w:id="344670587">
              <w:marLeft w:val="0"/>
              <w:marRight w:val="0"/>
              <w:marTop w:val="0"/>
              <w:marBottom w:val="0"/>
              <w:divBdr>
                <w:top w:val="none" w:sz="0" w:space="0" w:color="auto"/>
                <w:left w:val="none" w:sz="0" w:space="0" w:color="auto"/>
                <w:bottom w:val="none" w:sz="0" w:space="0" w:color="auto"/>
                <w:right w:val="none" w:sz="0" w:space="0" w:color="auto"/>
              </w:divBdr>
              <w:divsChild>
                <w:div w:id="1549029399">
                  <w:marLeft w:val="0"/>
                  <w:marRight w:val="0"/>
                  <w:marTop w:val="0"/>
                  <w:marBottom w:val="0"/>
                  <w:divBdr>
                    <w:top w:val="none" w:sz="0" w:space="0" w:color="auto"/>
                    <w:left w:val="none" w:sz="0" w:space="0" w:color="auto"/>
                    <w:bottom w:val="none" w:sz="0" w:space="0" w:color="auto"/>
                    <w:right w:val="none" w:sz="0" w:space="0" w:color="auto"/>
                  </w:divBdr>
                  <w:divsChild>
                    <w:div w:id="1833832815">
                      <w:marLeft w:val="0"/>
                      <w:marRight w:val="0"/>
                      <w:marTop w:val="0"/>
                      <w:marBottom w:val="0"/>
                      <w:divBdr>
                        <w:top w:val="none" w:sz="0" w:space="0" w:color="auto"/>
                        <w:left w:val="none" w:sz="0" w:space="0" w:color="auto"/>
                        <w:bottom w:val="none" w:sz="0" w:space="0" w:color="auto"/>
                        <w:right w:val="none" w:sz="0" w:space="0" w:color="auto"/>
                      </w:divBdr>
                      <w:divsChild>
                        <w:div w:id="1415667678">
                          <w:marLeft w:val="0"/>
                          <w:marRight w:val="0"/>
                          <w:marTop w:val="0"/>
                          <w:marBottom w:val="0"/>
                          <w:divBdr>
                            <w:top w:val="none" w:sz="0" w:space="0" w:color="auto"/>
                            <w:left w:val="none" w:sz="0" w:space="0" w:color="auto"/>
                            <w:bottom w:val="none" w:sz="0" w:space="0" w:color="auto"/>
                            <w:right w:val="none" w:sz="0" w:space="0" w:color="auto"/>
                          </w:divBdr>
                          <w:divsChild>
                            <w:div w:id="40057795">
                              <w:marLeft w:val="0"/>
                              <w:marRight w:val="0"/>
                              <w:marTop w:val="0"/>
                              <w:marBottom w:val="0"/>
                              <w:divBdr>
                                <w:top w:val="none" w:sz="0" w:space="0" w:color="auto"/>
                                <w:left w:val="none" w:sz="0" w:space="0" w:color="auto"/>
                                <w:bottom w:val="none" w:sz="0" w:space="0" w:color="auto"/>
                                <w:right w:val="none" w:sz="0" w:space="0" w:color="auto"/>
                              </w:divBdr>
                              <w:divsChild>
                                <w:div w:id="858784384">
                                  <w:marLeft w:val="0"/>
                                  <w:marRight w:val="0"/>
                                  <w:marTop w:val="0"/>
                                  <w:marBottom w:val="0"/>
                                  <w:divBdr>
                                    <w:top w:val="none" w:sz="0" w:space="0" w:color="auto"/>
                                    <w:left w:val="none" w:sz="0" w:space="0" w:color="auto"/>
                                    <w:bottom w:val="none" w:sz="0" w:space="0" w:color="auto"/>
                                    <w:right w:val="none" w:sz="0" w:space="0" w:color="auto"/>
                                  </w:divBdr>
                                  <w:divsChild>
                                    <w:div w:id="1009871626">
                                      <w:marLeft w:val="0"/>
                                      <w:marRight w:val="0"/>
                                      <w:marTop w:val="0"/>
                                      <w:marBottom w:val="0"/>
                                      <w:divBdr>
                                        <w:top w:val="none" w:sz="0" w:space="0" w:color="auto"/>
                                        <w:left w:val="none" w:sz="0" w:space="0" w:color="auto"/>
                                        <w:bottom w:val="none" w:sz="0" w:space="0" w:color="auto"/>
                                        <w:right w:val="none" w:sz="0" w:space="0" w:color="auto"/>
                                      </w:divBdr>
                                    </w:div>
                                    <w:div w:id="1135217928">
                                      <w:marLeft w:val="0"/>
                                      <w:marRight w:val="0"/>
                                      <w:marTop w:val="0"/>
                                      <w:marBottom w:val="0"/>
                                      <w:divBdr>
                                        <w:top w:val="none" w:sz="0" w:space="0" w:color="auto"/>
                                        <w:left w:val="none" w:sz="0" w:space="0" w:color="auto"/>
                                        <w:bottom w:val="none" w:sz="0" w:space="0" w:color="auto"/>
                                        <w:right w:val="none" w:sz="0" w:space="0" w:color="auto"/>
                                      </w:divBdr>
                                    </w:div>
                                    <w:div w:id="34700727">
                                      <w:marLeft w:val="0"/>
                                      <w:marRight w:val="0"/>
                                      <w:marTop w:val="0"/>
                                      <w:marBottom w:val="0"/>
                                      <w:divBdr>
                                        <w:top w:val="none" w:sz="0" w:space="0" w:color="auto"/>
                                        <w:left w:val="none" w:sz="0" w:space="0" w:color="auto"/>
                                        <w:bottom w:val="none" w:sz="0" w:space="0" w:color="auto"/>
                                        <w:right w:val="none" w:sz="0" w:space="0" w:color="auto"/>
                                      </w:divBdr>
                                    </w:div>
                                    <w:div w:id="1294869414">
                                      <w:marLeft w:val="0"/>
                                      <w:marRight w:val="0"/>
                                      <w:marTop w:val="0"/>
                                      <w:marBottom w:val="0"/>
                                      <w:divBdr>
                                        <w:top w:val="none" w:sz="0" w:space="0" w:color="auto"/>
                                        <w:left w:val="none" w:sz="0" w:space="0" w:color="auto"/>
                                        <w:bottom w:val="none" w:sz="0" w:space="0" w:color="auto"/>
                                        <w:right w:val="none" w:sz="0" w:space="0" w:color="auto"/>
                                      </w:divBdr>
                                    </w:div>
                                    <w:div w:id="581718825">
                                      <w:marLeft w:val="0"/>
                                      <w:marRight w:val="0"/>
                                      <w:marTop w:val="0"/>
                                      <w:marBottom w:val="0"/>
                                      <w:divBdr>
                                        <w:top w:val="none" w:sz="0" w:space="0" w:color="auto"/>
                                        <w:left w:val="none" w:sz="0" w:space="0" w:color="auto"/>
                                        <w:bottom w:val="none" w:sz="0" w:space="0" w:color="auto"/>
                                        <w:right w:val="none" w:sz="0" w:space="0" w:color="auto"/>
                                      </w:divBdr>
                                    </w:div>
                                    <w:div w:id="621225013">
                                      <w:marLeft w:val="0"/>
                                      <w:marRight w:val="0"/>
                                      <w:marTop w:val="0"/>
                                      <w:marBottom w:val="0"/>
                                      <w:divBdr>
                                        <w:top w:val="none" w:sz="0" w:space="0" w:color="auto"/>
                                        <w:left w:val="none" w:sz="0" w:space="0" w:color="auto"/>
                                        <w:bottom w:val="none" w:sz="0" w:space="0" w:color="auto"/>
                                        <w:right w:val="none" w:sz="0" w:space="0" w:color="auto"/>
                                      </w:divBdr>
                                    </w:div>
                                    <w:div w:id="694501936">
                                      <w:marLeft w:val="0"/>
                                      <w:marRight w:val="0"/>
                                      <w:marTop w:val="0"/>
                                      <w:marBottom w:val="0"/>
                                      <w:divBdr>
                                        <w:top w:val="none" w:sz="0" w:space="0" w:color="auto"/>
                                        <w:left w:val="none" w:sz="0" w:space="0" w:color="auto"/>
                                        <w:bottom w:val="none" w:sz="0" w:space="0" w:color="auto"/>
                                        <w:right w:val="none" w:sz="0" w:space="0" w:color="auto"/>
                                      </w:divBdr>
                                    </w:div>
                                    <w:div w:id="11685786">
                                      <w:marLeft w:val="0"/>
                                      <w:marRight w:val="0"/>
                                      <w:marTop w:val="0"/>
                                      <w:marBottom w:val="0"/>
                                      <w:divBdr>
                                        <w:top w:val="none" w:sz="0" w:space="0" w:color="auto"/>
                                        <w:left w:val="none" w:sz="0" w:space="0" w:color="auto"/>
                                        <w:bottom w:val="none" w:sz="0" w:space="0" w:color="auto"/>
                                        <w:right w:val="none" w:sz="0" w:space="0" w:color="auto"/>
                                      </w:divBdr>
                                    </w:div>
                                    <w:div w:id="1916354222">
                                      <w:marLeft w:val="0"/>
                                      <w:marRight w:val="0"/>
                                      <w:marTop w:val="0"/>
                                      <w:marBottom w:val="0"/>
                                      <w:divBdr>
                                        <w:top w:val="none" w:sz="0" w:space="0" w:color="auto"/>
                                        <w:left w:val="none" w:sz="0" w:space="0" w:color="auto"/>
                                        <w:bottom w:val="none" w:sz="0" w:space="0" w:color="auto"/>
                                        <w:right w:val="none" w:sz="0" w:space="0" w:color="auto"/>
                                      </w:divBdr>
                                    </w:div>
                                    <w:div w:id="1743943696">
                                      <w:marLeft w:val="0"/>
                                      <w:marRight w:val="0"/>
                                      <w:marTop w:val="0"/>
                                      <w:marBottom w:val="0"/>
                                      <w:divBdr>
                                        <w:top w:val="none" w:sz="0" w:space="0" w:color="auto"/>
                                        <w:left w:val="none" w:sz="0" w:space="0" w:color="auto"/>
                                        <w:bottom w:val="none" w:sz="0" w:space="0" w:color="auto"/>
                                        <w:right w:val="none" w:sz="0" w:space="0" w:color="auto"/>
                                      </w:divBdr>
                                    </w:div>
                                    <w:div w:id="811144349">
                                      <w:marLeft w:val="0"/>
                                      <w:marRight w:val="0"/>
                                      <w:marTop w:val="0"/>
                                      <w:marBottom w:val="0"/>
                                      <w:divBdr>
                                        <w:top w:val="none" w:sz="0" w:space="0" w:color="auto"/>
                                        <w:left w:val="none" w:sz="0" w:space="0" w:color="auto"/>
                                        <w:bottom w:val="none" w:sz="0" w:space="0" w:color="auto"/>
                                        <w:right w:val="none" w:sz="0" w:space="0" w:color="auto"/>
                                      </w:divBdr>
                                    </w:div>
                                    <w:div w:id="966546575">
                                      <w:marLeft w:val="0"/>
                                      <w:marRight w:val="0"/>
                                      <w:marTop w:val="0"/>
                                      <w:marBottom w:val="0"/>
                                      <w:divBdr>
                                        <w:top w:val="none" w:sz="0" w:space="0" w:color="auto"/>
                                        <w:left w:val="none" w:sz="0" w:space="0" w:color="auto"/>
                                        <w:bottom w:val="none" w:sz="0" w:space="0" w:color="auto"/>
                                        <w:right w:val="none" w:sz="0" w:space="0" w:color="auto"/>
                                      </w:divBdr>
                                    </w:div>
                                    <w:div w:id="550578037">
                                      <w:marLeft w:val="0"/>
                                      <w:marRight w:val="0"/>
                                      <w:marTop w:val="0"/>
                                      <w:marBottom w:val="0"/>
                                      <w:divBdr>
                                        <w:top w:val="none" w:sz="0" w:space="0" w:color="auto"/>
                                        <w:left w:val="none" w:sz="0" w:space="0" w:color="auto"/>
                                        <w:bottom w:val="none" w:sz="0" w:space="0" w:color="auto"/>
                                        <w:right w:val="none" w:sz="0" w:space="0" w:color="auto"/>
                                      </w:divBdr>
                                    </w:div>
                                    <w:div w:id="20156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484533">
      <w:bodyDiv w:val="1"/>
      <w:marLeft w:val="0"/>
      <w:marRight w:val="0"/>
      <w:marTop w:val="0"/>
      <w:marBottom w:val="0"/>
      <w:divBdr>
        <w:top w:val="none" w:sz="0" w:space="0" w:color="auto"/>
        <w:left w:val="none" w:sz="0" w:space="0" w:color="auto"/>
        <w:bottom w:val="none" w:sz="0" w:space="0" w:color="auto"/>
        <w:right w:val="none" w:sz="0" w:space="0" w:color="auto"/>
      </w:divBdr>
      <w:divsChild>
        <w:div w:id="1970161103">
          <w:marLeft w:val="0"/>
          <w:marRight w:val="0"/>
          <w:marTop w:val="0"/>
          <w:marBottom w:val="0"/>
          <w:divBdr>
            <w:top w:val="none" w:sz="0" w:space="0" w:color="auto"/>
            <w:left w:val="none" w:sz="0" w:space="0" w:color="auto"/>
            <w:bottom w:val="none" w:sz="0" w:space="0" w:color="auto"/>
            <w:right w:val="none" w:sz="0" w:space="0" w:color="auto"/>
          </w:divBdr>
        </w:div>
        <w:div w:id="809708535">
          <w:marLeft w:val="0"/>
          <w:marRight w:val="0"/>
          <w:marTop w:val="0"/>
          <w:marBottom w:val="0"/>
          <w:divBdr>
            <w:top w:val="none" w:sz="0" w:space="0" w:color="auto"/>
            <w:left w:val="none" w:sz="0" w:space="0" w:color="auto"/>
            <w:bottom w:val="none" w:sz="0" w:space="0" w:color="auto"/>
            <w:right w:val="none" w:sz="0" w:space="0" w:color="auto"/>
          </w:divBdr>
        </w:div>
        <w:div w:id="1212811630">
          <w:marLeft w:val="0"/>
          <w:marRight w:val="0"/>
          <w:marTop w:val="0"/>
          <w:marBottom w:val="0"/>
          <w:divBdr>
            <w:top w:val="none" w:sz="0" w:space="0" w:color="auto"/>
            <w:left w:val="none" w:sz="0" w:space="0" w:color="auto"/>
            <w:bottom w:val="none" w:sz="0" w:space="0" w:color="auto"/>
            <w:right w:val="none" w:sz="0" w:space="0" w:color="auto"/>
          </w:divBdr>
        </w:div>
        <w:div w:id="1092313949">
          <w:marLeft w:val="0"/>
          <w:marRight w:val="0"/>
          <w:marTop w:val="0"/>
          <w:marBottom w:val="0"/>
          <w:divBdr>
            <w:top w:val="none" w:sz="0" w:space="0" w:color="auto"/>
            <w:left w:val="none" w:sz="0" w:space="0" w:color="auto"/>
            <w:bottom w:val="none" w:sz="0" w:space="0" w:color="auto"/>
            <w:right w:val="none" w:sz="0" w:space="0" w:color="auto"/>
          </w:divBdr>
        </w:div>
        <w:div w:id="256795639">
          <w:marLeft w:val="0"/>
          <w:marRight w:val="0"/>
          <w:marTop w:val="0"/>
          <w:marBottom w:val="0"/>
          <w:divBdr>
            <w:top w:val="none" w:sz="0" w:space="0" w:color="auto"/>
            <w:left w:val="none" w:sz="0" w:space="0" w:color="auto"/>
            <w:bottom w:val="none" w:sz="0" w:space="0" w:color="auto"/>
            <w:right w:val="none" w:sz="0" w:space="0" w:color="auto"/>
          </w:divBdr>
        </w:div>
        <w:div w:id="1567839606">
          <w:marLeft w:val="0"/>
          <w:marRight w:val="0"/>
          <w:marTop w:val="0"/>
          <w:marBottom w:val="0"/>
          <w:divBdr>
            <w:top w:val="none" w:sz="0" w:space="0" w:color="auto"/>
            <w:left w:val="none" w:sz="0" w:space="0" w:color="auto"/>
            <w:bottom w:val="none" w:sz="0" w:space="0" w:color="auto"/>
            <w:right w:val="none" w:sz="0" w:space="0" w:color="auto"/>
          </w:divBdr>
        </w:div>
        <w:div w:id="719980751">
          <w:marLeft w:val="0"/>
          <w:marRight w:val="0"/>
          <w:marTop w:val="0"/>
          <w:marBottom w:val="0"/>
          <w:divBdr>
            <w:top w:val="none" w:sz="0" w:space="0" w:color="auto"/>
            <w:left w:val="none" w:sz="0" w:space="0" w:color="auto"/>
            <w:bottom w:val="none" w:sz="0" w:space="0" w:color="auto"/>
            <w:right w:val="none" w:sz="0" w:space="0" w:color="auto"/>
          </w:divBdr>
        </w:div>
        <w:div w:id="2131624872">
          <w:marLeft w:val="0"/>
          <w:marRight w:val="0"/>
          <w:marTop w:val="0"/>
          <w:marBottom w:val="0"/>
          <w:divBdr>
            <w:top w:val="none" w:sz="0" w:space="0" w:color="auto"/>
            <w:left w:val="none" w:sz="0" w:space="0" w:color="auto"/>
            <w:bottom w:val="none" w:sz="0" w:space="0" w:color="auto"/>
            <w:right w:val="none" w:sz="0" w:space="0" w:color="auto"/>
          </w:divBdr>
        </w:div>
        <w:div w:id="1580940847">
          <w:marLeft w:val="0"/>
          <w:marRight w:val="0"/>
          <w:marTop w:val="0"/>
          <w:marBottom w:val="0"/>
          <w:divBdr>
            <w:top w:val="none" w:sz="0" w:space="0" w:color="auto"/>
            <w:left w:val="none" w:sz="0" w:space="0" w:color="auto"/>
            <w:bottom w:val="none" w:sz="0" w:space="0" w:color="auto"/>
            <w:right w:val="none" w:sz="0" w:space="0" w:color="auto"/>
          </w:divBdr>
        </w:div>
        <w:div w:id="53243428">
          <w:marLeft w:val="0"/>
          <w:marRight w:val="0"/>
          <w:marTop w:val="0"/>
          <w:marBottom w:val="0"/>
          <w:divBdr>
            <w:top w:val="none" w:sz="0" w:space="0" w:color="auto"/>
            <w:left w:val="none" w:sz="0" w:space="0" w:color="auto"/>
            <w:bottom w:val="none" w:sz="0" w:space="0" w:color="auto"/>
            <w:right w:val="none" w:sz="0" w:space="0" w:color="auto"/>
          </w:divBdr>
        </w:div>
        <w:div w:id="150827601">
          <w:marLeft w:val="0"/>
          <w:marRight w:val="0"/>
          <w:marTop w:val="0"/>
          <w:marBottom w:val="0"/>
          <w:divBdr>
            <w:top w:val="none" w:sz="0" w:space="0" w:color="auto"/>
            <w:left w:val="none" w:sz="0" w:space="0" w:color="auto"/>
            <w:bottom w:val="none" w:sz="0" w:space="0" w:color="auto"/>
            <w:right w:val="none" w:sz="0" w:space="0" w:color="auto"/>
          </w:divBdr>
        </w:div>
        <w:div w:id="1062827716">
          <w:marLeft w:val="0"/>
          <w:marRight w:val="0"/>
          <w:marTop w:val="0"/>
          <w:marBottom w:val="0"/>
          <w:divBdr>
            <w:top w:val="none" w:sz="0" w:space="0" w:color="auto"/>
            <w:left w:val="none" w:sz="0" w:space="0" w:color="auto"/>
            <w:bottom w:val="none" w:sz="0" w:space="0" w:color="auto"/>
            <w:right w:val="none" w:sz="0" w:space="0" w:color="auto"/>
          </w:divBdr>
        </w:div>
        <w:div w:id="1911305633">
          <w:marLeft w:val="0"/>
          <w:marRight w:val="0"/>
          <w:marTop w:val="0"/>
          <w:marBottom w:val="0"/>
          <w:divBdr>
            <w:top w:val="none" w:sz="0" w:space="0" w:color="auto"/>
            <w:left w:val="none" w:sz="0" w:space="0" w:color="auto"/>
            <w:bottom w:val="none" w:sz="0" w:space="0" w:color="auto"/>
            <w:right w:val="none" w:sz="0" w:space="0" w:color="auto"/>
          </w:divBdr>
        </w:div>
        <w:div w:id="1813129910">
          <w:marLeft w:val="0"/>
          <w:marRight w:val="0"/>
          <w:marTop w:val="0"/>
          <w:marBottom w:val="0"/>
          <w:divBdr>
            <w:top w:val="none" w:sz="0" w:space="0" w:color="auto"/>
            <w:left w:val="none" w:sz="0" w:space="0" w:color="auto"/>
            <w:bottom w:val="none" w:sz="0" w:space="0" w:color="auto"/>
            <w:right w:val="none" w:sz="0" w:space="0" w:color="auto"/>
          </w:divBdr>
        </w:div>
        <w:div w:id="1133714470">
          <w:marLeft w:val="0"/>
          <w:marRight w:val="0"/>
          <w:marTop w:val="0"/>
          <w:marBottom w:val="0"/>
          <w:divBdr>
            <w:top w:val="none" w:sz="0" w:space="0" w:color="auto"/>
            <w:left w:val="none" w:sz="0" w:space="0" w:color="auto"/>
            <w:bottom w:val="none" w:sz="0" w:space="0" w:color="auto"/>
            <w:right w:val="none" w:sz="0" w:space="0" w:color="auto"/>
          </w:divBdr>
        </w:div>
        <w:div w:id="1711304174">
          <w:marLeft w:val="0"/>
          <w:marRight w:val="0"/>
          <w:marTop w:val="0"/>
          <w:marBottom w:val="0"/>
          <w:divBdr>
            <w:top w:val="none" w:sz="0" w:space="0" w:color="auto"/>
            <w:left w:val="none" w:sz="0" w:space="0" w:color="auto"/>
            <w:bottom w:val="none" w:sz="0" w:space="0" w:color="auto"/>
            <w:right w:val="none" w:sz="0" w:space="0" w:color="auto"/>
          </w:divBdr>
        </w:div>
        <w:div w:id="1999574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440</Words>
  <Characters>2512</Characters>
  <Application>Microsoft Office Word</Application>
  <DocSecurity>0</DocSecurity>
  <Lines>20</Lines>
  <Paragraphs>5</Paragraphs>
  <ScaleCrop>false</ScaleCrop>
  <Company>Los Angeles Unified School District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4</cp:revision>
  <dcterms:created xsi:type="dcterms:W3CDTF">2022-10-03T19:27:00Z</dcterms:created>
  <dcterms:modified xsi:type="dcterms:W3CDTF">2022-10-06T16:18:00Z</dcterms:modified>
</cp:coreProperties>
</file>