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sidR="00195683">
        <w:rPr>
          <w:b/>
        </w:rPr>
        <w:t>6:3</w:t>
      </w:r>
      <w:r w:rsidR="000B67B3">
        <w:rPr>
          <w:b/>
        </w:rPr>
        <w:t>0</w:t>
      </w:r>
      <w:r w:rsidR="007456DC">
        <w:rPr>
          <w:b/>
        </w:rPr>
        <w:t>p</w:t>
      </w:r>
      <w:r w:rsidR="00FF73DC" w:rsidRPr="005C7492">
        <w:rPr>
          <w:b/>
        </w:rPr>
        <w:t>m</w:t>
      </w:r>
      <w:r w:rsidR="009857E5" w:rsidRPr="005C7492">
        <w:rPr>
          <w:b/>
        </w:rPr>
        <w:t>.</w:t>
      </w:r>
    </w:p>
    <w:p w:rsidR="0041029D" w:rsidRDefault="0041029D" w:rsidP="00BB2134"/>
    <w:p w:rsidR="000B67B3"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3F54AB">
        <w:rPr>
          <w:rFonts w:eastAsia="Times New Roman" w:cs="Times New Roman"/>
        </w:rPr>
        <w:t>J</w:t>
      </w:r>
      <w:r w:rsidR="00B42AA3">
        <w:rPr>
          <w:rFonts w:eastAsia="Times New Roman" w:cs="Times New Roman"/>
        </w:rPr>
        <w:t>ason Haas</w:t>
      </w:r>
      <w:r w:rsidR="007456DC">
        <w:rPr>
          <w:rFonts w:eastAsia="Times New Roman" w:cs="Times New Roman"/>
        </w:rPr>
        <w:t>,</w:t>
      </w:r>
      <w:r w:rsidR="000F28A7">
        <w:t xml:space="preserve"> </w:t>
      </w:r>
      <w:r w:rsidR="00195683">
        <w:t>Sue Ingles</w:t>
      </w:r>
      <w:r w:rsidR="003F54AB">
        <w:t xml:space="preserve">, </w:t>
      </w:r>
      <w:r w:rsidR="000B67B3">
        <w:t>Mark Galanty</w:t>
      </w:r>
      <w:r w:rsidR="00233E4B">
        <w:t>, Dominique DjeDje</w:t>
      </w:r>
      <w:r w:rsidR="000B67B3">
        <w:t xml:space="preserve">, </w:t>
      </w:r>
      <w:r w:rsidR="00195683">
        <w:t xml:space="preserve">November McIlhargey, Zach James, </w:t>
      </w:r>
      <w:r w:rsidR="000B67B3">
        <w:t>Dan Wierzba, and Tammy Stanton.</w:t>
      </w:r>
    </w:p>
    <w:p w:rsidR="000B67B3" w:rsidRDefault="000B67B3" w:rsidP="002A20F0">
      <w:pPr>
        <w:rPr>
          <w:rFonts w:eastAsia="Times New Roman" w:cs="Times New Roman"/>
        </w:rPr>
      </w:pPr>
    </w:p>
    <w:p w:rsidR="004C5410" w:rsidRPr="00064145" w:rsidRDefault="00195683" w:rsidP="002A20F0">
      <w:pPr>
        <w:rPr>
          <w:rFonts w:eastAsia="Times New Roman" w:cs="Times New Roman"/>
        </w:rPr>
      </w:pPr>
      <w:r>
        <w:rPr>
          <w:rFonts w:eastAsia="Times New Roman" w:cs="Times New Roman"/>
        </w:rPr>
        <w:t xml:space="preserve">Board Members Absent: </w:t>
      </w:r>
      <w:r>
        <w:t>Edward Eadon</w:t>
      </w:r>
    </w:p>
    <w:p w:rsidR="004C5410" w:rsidRDefault="004C5410" w:rsidP="002A20F0"/>
    <w:p w:rsidR="004C5410" w:rsidRDefault="00AA4456" w:rsidP="002A20F0">
      <w:r w:rsidRPr="005C7492">
        <w:t>A quorum was present.</w:t>
      </w:r>
    </w:p>
    <w:p w:rsidR="00BC4CBA" w:rsidRDefault="00BC4CBA" w:rsidP="007A516D">
      <w:pPr>
        <w:widowControl w:val="0"/>
        <w:autoSpaceDE w:val="0"/>
        <w:autoSpaceDN w:val="0"/>
        <w:adjustRightInd w:val="0"/>
        <w:rPr>
          <w:rFonts w:cs="Arial"/>
        </w:rPr>
      </w:pPr>
    </w:p>
    <w:p w:rsidR="008174B3" w:rsidRDefault="003871BC" w:rsidP="008174B3">
      <w:pPr>
        <w:widowControl w:val="0"/>
        <w:autoSpaceDE w:val="0"/>
        <w:autoSpaceDN w:val="0"/>
        <w:adjustRightInd w:val="0"/>
        <w:rPr>
          <w:rFonts w:cs="Arial"/>
          <w:color w:val="141414"/>
        </w:rPr>
      </w:pPr>
      <w:r>
        <w:rPr>
          <w:rFonts w:cs="Arial"/>
          <w:color w:val="141414"/>
        </w:rPr>
        <w:t>Also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w:t>
      </w:r>
      <w:r w:rsidR="000B67B3">
        <w:rPr>
          <w:rFonts w:cs="Arial"/>
          <w:color w:val="141414"/>
        </w:rPr>
        <w:t xml:space="preserve">OCS </w:t>
      </w:r>
      <w:r w:rsidR="00195683">
        <w:rPr>
          <w:rFonts w:cs="Arial"/>
          <w:color w:val="141414"/>
        </w:rPr>
        <w:t>H.R. Coordinator, Debbie Tripp;</w:t>
      </w:r>
      <w:r w:rsidR="000B67B3">
        <w:rPr>
          <w:rFonts w:cs="Arial"/>
          <w:color w:val="141414"/>
        </w:rPr>
        <w:t xml:space="preserve"> Ayanthy Peiris of Excellent Education; </w:t>
      </w:r>
      <w:r w:rsidR="00195683">
        <w:rPr>
          <w:rFonts w:cs="Arial"/>
          <w:color w:val="141414"/>
        </w:rPr>
        <w:t xml:space="preserve">AFG Captain, Rachael Petru; </w:t>
      </w:r>
      <w:r w:rsidR="000B67B3">
        <w:rPr>
          <w:rFonts w:cs="Arial"/>
          <w:color w:val="141414"/>
        </w:rPr>
        <w:t>and Parent Collective Co</w:t>
      </w:r>
      <w:r w:rsidR="00195683">
        <w:rPr>
          <w:rFonts w:cs="Arial"/>
          <w:color w:val="141414"/>
        </w:rPr>
        <w:t xml:space="preserve">ordinator, </w:t>
      </w:r>
      <w:r w:rsidR="000B67B3">
        <w:rPr>
          <w:rFonts w:cs="Arial"/>
          <w:color w:val="141414"/>
        </w:rPr>
        <w:t>Anna Berk.</w:t>
      </w:r>
    </w:p>
    <w:p w:rsidR="008174B3" w:rsidRDefault="008174B3" w:rsidP="008174B3">
      <w:pPr>
        <w:widowControl w:val="0"/>
        <w:autoSpaceDE w:val="0"/>
        <w:autoSpaceDN w:val="0"/>
        <w:adjustRightInd w:val="0"/>
        <w:rPr>
          <w:rFonts w:cs="Arial"/>
          <w:color w:val="141414"/>
        </w:rPr>
      </w:pPr>
    </w:p>
    <w:p w:rsidR="008174B3" w:rsidRPr="008174B3" w:rsidRDefault="008174B3" w:rsidP="008174B3">
      <w:pPr>
        <w:widowControl w:val="0"/>
        <w:autoSpaceDE w:val="0"/>
        <w:autoSpaceDN w:val="0"/>
        <w:adjustRightInd w:val="0"/>
        <w:rPr>
          <w:rFonts w:cs="Arial"/>
          <w:b/>
          <w:color w:val="141414"/>
        </w:rPr>
      </w:pPr>
      <w:r w:rsidRPr="008174B3">
        <w:rPr>
          <w:rFonts w:cs="Arial"/>
          <w:b/>
          <w:color w:val="141414"/>
        </w:rPr>
        <w:t>New Board Member</w:t>
      </w:r>
    </w:p>
    <w:p w:rsidR="008174B3" w:rsidRDefault="008174B3" w:rsidP="008174B3">
      <w:pPr>
        <w:widowControl w:val="0"/>
        <w:autoSpaceDE w:val="0"/>
        <w:autoSpaceDN w:val="0"/>
        <w:adjustRightInd w:val="0"/>
        <w:rPr>
          <w:rFonts w:cs="Arial"/>
          <w:color w:val="141414"/>
        </w:rPr>
      </w:pPr>
      <w:r>
        <w:rPr>
          <w:rFonts w:cs="Arial"/>
          <w:color w:val="141414"/>
        </w:rPr>
        <w:t>The Board discussed appointing the 2020-21 Parent Collective Fundraising Coordinator, Anna Berk to the Board.</w:t>
      </w:r>
    </w:p>
    <w:p w:rsidR="008174B3" w:rsidRDefault="008174B3" w:rsidP="008174B3">
      <w:pPr>
        <w:widowControl w:val="0"/>
        <w:autoSpaceDE w:val="0"/>
        <w:autoSpaceDN w:val="0"/>
        <w:adjustRightInd w:val="0"/>
        <w:rPr>
          <w:rFonts w:cs="Arial"/>
          <w:color w:val="141414"/>
        </w:rPr>
      </w:pPr>
    </w:p>
    <w:p w:rsidR="008174B3" w:rsidRPr="008174B3" w:rsidRDefault="008174B3" w:rsidP="008174B3">
      <w:r w:rsidRPr="0041029D">
        <w:rPr>
          <w:rFonts w:cs="Arial"/>
          <w:b/>
        </w:rPr>
        <w:t xml:space="preserve">MOTION:  </w:t>
      </w:r>
      <w:r>
        <w:rPr>
          <w:rFonts w:cs="Arial"/>
          <w:b/>
        </w:rPr>
        <w:t xml:space="preserve">Laura Stoland </w:t>
      </w:r>
      <w:r w:rsidRPr="0041029D">
        <w:rPr>
          <w:rFonts w:cs="Arial"/>
          <w:b/>
        </w:rPr>
        <w:t>moved to</w:t>
      </w:r>
      <w:r>
        <w:rPr>
          <w:rFonts w:cs="Arial"/>
          <w:b/>
        </w:rPr>
        <w:t xml:space="preserve"> appoint Anna Berk to the Board seat reserved for the Parent Collective Fundraising Coordinator</w:t>
      </w:r>
      <w:r w:rsidRPr="0041029D">
        <w:rPr>
          <w:rFonts w:cs="Arial"/>
          <w:b/>
        </w:rPr>
        <w:t>.</w:t>
      </w:r>
      <w:r w:rsidR="00D04979">
        <w:rPr>
          <w:rFonts w:cs="Arial"/>
        </w:rPr>
        <w:t xml:space="preserve"> Sue Ingles </w:t>
      </w:r>
      <w:r>
        <w:rPr>
          <w:rFonts w:cs="Arial"/>
        </w:rPr>
        <w:t xml:space="preserve">seconded the motion. </w:t>
      </w:r>
      <w:r>
        <w:rPr>
          <w:rFonts w:eastAsia="Times New Roman" w:cs="Times New Roman"/>
        </w:rPr>
        <w:t>Laura Stoland, Jason Haas,</w:t>
      </w:r>
      <w:r>
        <w:t xml:space="preserve"> Sue Ingles, Mark Galanty, Dominique DjeDje, November McIlhargey, Zach James, Dan Wierzba, and Tammy Stanton voted in favor. Motion passed.</w:t>
      </w:r>
    </w:p>
    <w:p w:rsidR="00195683" w:rsidRPr="008174B3" w:rsidRDefault="00195683" w:rsidP="008174B3">
      <w:pPr>
        <w:widowControl w:val="0"/>
        <w:autoSpaceDE w:val="0"/>
        <w:autoSpaceDN w:val="0"/>
        <w:adjustRightInd w:val="0"/>
        <w:rPr>
          <w:rFonts w:cs="Arial"/>
          <w:color w:val="141414"/>
        </w:rPr>
      </w:pPr>
    </w:p>
    <w:p w:rsidR="00BB706A" w:rsidRPr="005B730A" w:rsidRDefault="00532ABB" w:rsidP="005B730A">
      <w:pPr>
        <w:widowControl w:val="0"/>
        <w:autoSpaceDE w:val="0"/>
        <w:autoSpaceDN w:val="0"/>
        <w:adjustRightInd w:val="0"/>
        <w:spacing w:after="280"/>
        <w:rPr>
          <w:rFonts w:cs="Arial"/>
          <w:b/>
          <w:color w:val="101010"/>
        </w:rPr>
      </w:pPr>
      <w:r w:rsidRPr="005C7492">
        <w:rPr>
          <w:rFonts w:cs="Arial"/>
          <w:b/>
          <w:color w:val="101010"/>
        </w:rPr>
        <w:t xml:space="preserve">CLOSED SESSION:  Board Members </w:t>
      </w:r>
      <w:r>
        <w:rPr>
          <w:rFonts w:cs="Arial"/>
          <w:b/>
          <w:color w:val="101010"/>
        </w:rPr>
        <w:t xml:space="preserve">and Administrators </w:t>
      </w:r>
      <w:r w:rsidRPr="005C7492">
        <w:rPr>
          <w:rFonts w:cs="Arial"/>
          <w:b/>
          <w:color w:val="101010"/>
        </w:rPr>
        <w:t>Only</w:t>
      </w:r>
    </w:p>
    <w:p w:rsidR="00532ABB" w:rsidRPr="00033C86" w:rsidRDefault="00532ABB" w:rsidP="00532ABB">
      <w:pPr>
        <w:widowControl w:val="0"/>
        <w:autoSpaceDE w:val="0"/>
        <w:autoSpaceDN w:val="0"/>
        <w:adjustRightInd w:val="0"/>
        <w:rPr>
          <w:rFonts w:eastAsia="Times" w:cs="Arial"/>
          <w:color w:val="1A1A1A"/>
        </w:rPr>
      </w:pPr>
      <w:r w:rsidRPr="00033C86">
        <w:rPr>
          <w:rFonts w:eastAsia="Times" w:cs="Arial"/>
          <w:color w:val="141414"/>
        </w:rPr>
        <w:t>CONFERENCE WITH LABOR NEGOTIATORS</w:t>
      </w:r>
    </w:p>
    <w:p w:rsidR="005B730A" w:rsidRDefault="00532ABB" w:rsidP="00532ABB">
      <w:pPr>
        <w:widowControl w:val="0"/>
        <w:autoSpaceDE w:val="0"/>
        <w:autoSpaceDN w:val="0"/>
        <w:adjustRightInd w:val="0"/>
        <w:jc w:val="both"/>
        <w:rPr>
          <w:rFonts w:eastAsia="Times" w:cs="Arial"/>
          <w:color w:val="101010"/>
        </w:rPr>
      </w:pPr>
      <w:r w:rsidRPr="00033C86">
        <w:rPr>
          <w:rFonts w:eastAsia="Times" w:cs="Arial"/>
          <w:color w:val="101010"/>
        </w:rPr>
        <w:t>Pursuant to section 54957.6 Conference with Labor Negotiator – Agency designated representatives: Chastin Pierman, Stephanie Edwards and Kristy Mack-Fett. Employee Organization: OCTA</w:t>
      </w:r>
    </w:p>
    <w:p w:rsidR="00532ABB" w:rsidRPr="00E136CD" w:rsidRDefault="00532ABB" w:rsidP="00532ABB">
      <w:pPr>
        <w:widowControl w:val="0"/>
        <w:autoSpaceDE w:val="0"/>
        <w:autoSpaceDN w:val="0"/>
        <w:adjustRightInd w:val="0"/>
        <w:jc w:val="both"/>
        <w:rPr>
          <w:rFonts w:eastAsia="Times" w:cs="Arial"/>
          <w:color w:val="1A1A1A"/>
        </w:rPr>
      </w:pPr>
    </w:p>
    <w:p w:rsidR="00532ABB" w:rsidRDefault="00532ABB" w:rsidP="00532ABB">
      <w:pPr>
        <w:widowControl w:val="0"/>
        <w:autoSpaceDE w:val="0"/>
        <w:autoSpaceDN w:val="0"/>
        <w:adjustRightInd w:val="0"/>
        <w:rPr>
          <w:rFonts w:cs="Arial"/>
          <w:color w:val="141414"/>
        </w:rPr>
      </w:pPr>
      <w:r w:rsidRPr="005C7492">
        <w:rPr>
          <w:rFonts w:cs="Arial"/>
          <w:color w:val="141414"/>
        </w:rPr>
        <w:t xml:space="preserve">The board reconvened to Open Session at </w:t>
      </w:r>
      <w:r w:rsidR="008174B3">
        <w:rPr>
          <w:rFonts w:cs="Arial"/>
          <w:color w:val="141414"/>
        </w:rPr>
        <w:t>6:45</w:t>
      </w:r>
      <w:r w:rsidR="008F4C8B">
        <w:rPr>
          <w:rFonts w:cs="Arial"/>
          <w:color w:val="141414"/>
        </w:rPr>
        <w:t>p</w:t>
      </w:r>
      <w:r w:rsidRPr="005C7492">
        <w:rPr>
          <w:rFonts w:cs="Arial"/>
          <w:color w:val="141414"/>
        </w:rPr>
        <w:t>m.</w:t>
      </w:r>
    </w:p>
    <w:p w:rsidR="00532ABB" w:rsidRDefault="00532ABB" w:rsidP="00532ABB">
      <w:pPr>
        <w:widowControl w:val="0"/>
        <w:autoSpaceDE w:val="0"/>
        <w:autoSpaceDN w:val="0"/>
        <w:adjustRightInd w:val="0"/>
        <w:rPr>
          <w:rFonts w:cs="Arial"/>
          <w:color w:val="141414"/>
        </w:rPr>
      </w:pPr>
    </w:p>
    <w:p w:rsidR="00532ABB" w:rsidRDefault="00532ABB" w:rsidP="00532ABB">
      <w:pPr>
        <w:rPr>
          <w:rFonts w:cs="Arial"/>
        </w:rPr>
      </w:pPr>
      <w:r>
        <w:rPr>
          <w:rFonts w:cs="Arial"/>
        </w:rPr>
        <w:t xml:space="preserve">There were no actions taken during the closed session. </w:t>
      </w:r>
    </w:p>
    <w:p w:rsidR="007D7815" w:rsidRDefault="007D7815" w:rsidP="00B553BF"/>
    <w:p w:rsidR="00233E4B" w:rsidRDefault="00233E4B" w:rsidP="00233E4B">
      <w:pPr>
        <w:widowControl w:val="0"/>
        <w:autoSpaceDE w:val="0"/>
        <w:autoSpaceDN w:val="0"/>
        <w:adjustRightInd w:val="0"/>
        <w:rPr>
          <w:rFonts w:cs="Arial"/>
          <w:b/>
          <w:color w:val="141414"/>
        </w:rPr>
      </w:pPr>
      <w:r>
        <w:rPr>
          <w:rFonts w:cs="Arial"/>
          <w:b/>
          <w:color w:val="141414"/>
        </w:rPr>
        <w:t>Open Forum</w:t>
      </w:r>
    </w:p>
    <w:p w:rsidR="00FA495E" w:rsidRDefault="009D24A4" w:rsidP="00440C2E">
      <w:pPr>
        <w:shd w:val="clear" w:color="auto" w:fill="FFFFFF"/>
        <w:rPr>
          <w:rFonts w:cs="Arial"/>
          <w:bCs/>
          <w:color w:val="141414"/>
        </w:rPr>
      </w:pPr>
      <w:r>
        <w:rPr>
          <w:rFonts w:cs="Arial"/>
          <w:bCs/>
          <w:color w:val="141414"/>
        </w:rPr>
        <w:t>There were no speakers for open forum.</w:t>
      </w:r>
    </w:p>
    <w:p w:rsidR="00FA495E" w:rsidRDefault="00FA495E" w:rsidP="00440C2E">
      <w:pPr>
        <w:shd w:val="clear" w:color="auto" w:fill="FFFFFF"/>
        <w:rPr>
          <w:rFonts w:cs="Arial"/>
          <w:bCs/>
          <w:color w:val="141414"/>
        </w:rPr>
      </w:pPr>
    </w:p>
    <w:p w:rsidR="00FA495E" w:rsidRPr="00DD50C7" w:rsidRDefault="00FA495E" w:rsidP="00FA495E">
      <w:pPr>
        <w:rPr>
          <w:b/>
        </w:rPr>
      </w:pPr>
      <w:r w:rsidRPr="00DD50C7">
        <w:rPr>
          <w:b/>
        </w:rPr>
        <w:t>Finance</w:t>
      </w:r>
    </w:p>
    <w:p w:rsidR="001810F5" w:rsidRDefault="006D3590" w:rsidP="00FA495E">
      <w:r>
        <w:t xml:space="preserve">Ayanthy Peiris shared the </w:t>
      </w:r>
      <w:r w:rsidR="009D24A4">
        <w:t>September</w:t>
      </w:r>
      <w:r>
        <w:t xml:space="preserve"> 2020 financ</w:t>
      </w:r>
      <w:r w:rsidR="002C0DDB">
        <w:t xml:space="preserve">ial records and check register. The operating net income for this year is -$1.2M compared to $7K in the Board approved budget. This variance is due </w:t>
      </w:r>
      <w:r w:rsidR="009D24A4">
        <w:t xml:space="preserve">to over budget expenses for instructional aides, PPE supply purchases, non-capitalized equipment purchases for additional student Chromebooks and </w:t>
      </w:r>
      <w:r w:rsidR="000B4EB6">
        <w:t xml:space="preserve">new </w:t>
      </w:r>
      <w:r w:rsidR="009D24A4">
        <w:t xml:space="preserve">over-allocation penalty payments to </w:t>
      </w:r>
      <w:r w:rsidR="00F43920">
        <w:t xml:space="preserve">LAUSD. The Board also discussed the status of the school’s Payroll Protection Plan loan. </w:t>
      </w:r>
    </w:p>
    <w:p w:rsidR="006A6EB6" w:rsidRDefault="006A6EB6" w:rsidP="00FA495E"/>
    <w:p w:rsidR="00440C2E" w:rsidRDefault="00FA495E" w:rsidP="00FA495E">
      <w:r w:rsidRPr="0041029D">
        <w:rPr>
          <w:rFonts w:cs="Arial"/>
          <w:b/>
        </w:rPr>
        <w:t xml:space="preserve">MOTION:  </w:t>
      </w:r>
      <w:r w:rsidR="001810F5">
        <w:rPr>
          <w:rFonts w:cs="Arial"/>
          <w:b/>
        </w:rPr>
        <w:t>Laura Stoland</w:t>
      </w:r>
      <w:r>
        <w:rPr>
          <w:rFonts w:cs="Arial"/>
          <w:b/>
        </w:rPr>
        <w:t xml:space="preserve"> </w:t>
      </w:r>
      <w:r w:rsidRPr="0041029D">
        <w:rPr>
          <w:rFonts w:cs="Arial"/>
          <w:b/>
        </w:rPr>
        <w:t>moved to</w:t>
      </w:r>
      <w:r>
        <w:rPr>
          <w:rFonts w:cs="Arial"/>
          <w:b/>
        </w:rPr>
        <w:t xml:space="preserve"> a</w:t>
      </w:r>
      <w:r w:rsidR="001810F5">
        <w:rPr>
          <w:rFonts w:cs="Arial"/>
          <w:b/>
        </w:rPr>
        <w:t xml:space="preserve">pprove the </w:t>
      </w:r>
      <w:r w:rsidR="00F43920">
        <w:rPr>
          <w:rFonts w:cs="Arial"/>
          <w:b/>
        </w:rPr>
        <w:t>September</w:t>
      </w:r>
      <w:r w:rsidR="001810F5">
        <w:rPr>
          <w:rFonts w:cs="Arial"/>
          <w:b/>
        </w:rPr>
        <w:t xml:space="preserve"> 2020 financial records and check register</w:t>
      </w:r>
      <w:r w:rsidRPr="0041029D">
        <w:rPr>
          <w:rFonts w:cs="Arial"/>
          <w:b/>
        </w:rPr>
        <w:t>.</w:t>
      </w:r>
      <w:r w:rsidR="001810F5">
        <w:rPr>
          <w:rFonts w:cs="Arial"/>
        </w:rPr>
        <w:t xml:space="preserve"> </w:t>
      </w:r>
      <w:r w:rsidR="00F43920">
        <w:rPr>
          <w:rFonts w:cs="Arial"/>
        </w:rPr>
        <w:t>Mark Galanty</w:t>
      </w:r>
      <w:r>
        <w:rPr>
          <w:rFonts w:cs="Arial"/>
        </w:rPr>
        <w:t xml:space="preserve"> seconded the motion. </w:t>
      </w:r>
      <w:r w:rsidR="00F43920">
        <w:rPr>
          <w:rFonts w:eastAsia="Times New Roman" w:cs="Times New Roman"/>
        </w:rPr>
        <w:t>Laura Stoland, Jason Haas,</w:t>
      </w:r>
      <w:r w:rsidR="00F43920">
        <w:t xml:space="preserve"> Sue Ingles, Mark Galanty, Dominique DjeDje, November McIlhargey, Zach James, Dan Wierzba, Anna Berk, and Tammy Stanton</w:t>
      </w:r>
      <w:r w:rsidR="006A6EB6">
        <w:rPr>
          <w:rFonts w:eastAsia="Times New Roman" w:cs="Times New Roman"/>
        </w:rPr>
        <w:t xml:space="preserve"> </w:t>
      </w:r>
      <w:r>
        <w:t>voted i</w:t>
      </w:r>
      <w:r w:rsidR="006A6EB6">
        <w:t>n favor.</w:t>
      </w:r>
      <w:r>
        <w:t xml:space="preserve"> Motion passed.</w:t>
      </w:r>
    </w:p>
    <w:p w:rsidR="00A43A3B" w:rsidRDefault="00A43A3B" w:rsidP="00440C2E">
      <w:pPr>
        <w:shd w:val="clear" w:color="auto" w:fill="FFFFFF"/>
      </w:pPr>
    </w:p>
    <w:p w:rsidR="00A43A3B" w:rsidRPr="00A43A3B" w:rsidRDefault="00322FBF" w:rsidP="00A43A3B">
      <w:pPr>
        <w:widowControl w:val="0"/>
        <w:autoSpaceDE w:val="0"/>
        <w:autoSpaceDN w:val="0"/>
        <w:adjustRightInd w:val="0"/>
        <w:rPr>
          <w:b/>
        </w:rPr>
      </w:pPr>
      <w:r>
        <w:rPr>
          <w:b/>
        </w:rPr>
        <w:t xml:space="preserve">Report from the Parent Collective Coordinator of Fundraising </w:t>
      </w:r>
    </w:p>
    <w:p w:rsidR="00707419" w:rsidRDefault="00322FBF" w:rsidP="00EE13D5">
      <w:r>
        <w:t>Anna Berk gave a report on the pledges received t</w:t>
      </w:r>
      <w:r w:rsidR="00707419">
        <w:t>o date for AFG</w:t>
      </w:r>
      <w:r>
        <w:t xml:space="preserve">. The pledges </w:t>
      </w:r>
      <w:r w:rsidR="00707419">
        <w:t xml:space="preserve">bring us close to our goal for this point in the year. We are hopeful that this trend continues. She also provided an update on upcoming events, our Book Faire and funds raised by community dinner fundraisers at local restaurants. </w:t>
      </w:r>
    </w:p>
    <w:p w:rsidR="00707419" w:rsidRDefault="00707419" w:rsidP="00EE13D5"/>
    <w:p w:rsidR="00707419" w:rsidRDefault="00707419" w:rsidP="00EE13D5">
      <w:r>
        <w:t xml:space="preserve">Rachael Petru shared the work she is doing with our room representatives as AFG Captain. She also recognized and thanked the Board members who have made their pledges so far and encourages 100% participation. </w:t>
      </w:r>
    </w:p>
    <w:p w:rsidR="00707419" w:rsidRDefault="00707419" w:rsidP="00EE13D5"/>
    <w:p w:rsidR="00707419" w:rsidRDefault="00707419" w:rsidP="00EE13D5">
      <w:r>
        <w:t xml:space="preserve">Laura Stoland provided an update on Capital Campaign. She has recently begun working with parent volunteer, Shelley Neiman. </w:t>
      </w:r>
    </w:p>
    <w:p w:rsidR="00707419" w:rsidRDefault="00707419" w:rsidP="00EE13D5"/>
    <w:p w:rsidR="00EE13D5" w:rsidRDefault="00707419" w:rsidP="00EE13D5">
      <w:r>
        <w:t xml:space="preserve">ACTION ITEM: The Board and Finance Committee will devote time at each meeting moving forward to discuss the status of Capital Campaign contributions and focus on using resources and relationships to raise these essential funds. </w:t>
      </w:r>
    </w:p>
    <w:p w:rsidR="003A1AB0" w:rsidRDefault="003A1AB0" w:rsidP="00A43A3B">
      <w:pPr>
        <w:widowControl w:val="0"/>
        <w:autoSpaceDE w:val="0"/>
        <w:autoSpaceDN w:val="0"/>
        <w:adjustRightInd w:val="0"/>
      </w:pPr>
    </w:p>
    <w:p w:rsidR="00D50586" w:rsidRDefault="00645659" w:rsidP="00D50586">
      <w:pPr>
        <w:rPr>
          <w:rFonts w:cs="Arial"/>
          <w:b/>
        </w:rPr>
      </w:pPr>
      <w:r>
        <w:rPr>
          <w:rFonts w:cs="Arial"/>
          <w:b/>
        </w:rPr>
        <w:t xml:space="preserve">School Reopening </w:t>
      </w:r>
    </w:p>
    <w:p w:rsidR="00645659" w:rsidRDefault="00645659" w:rsidP="00F9431F">
      <w:pPr>
        <w:rPr>
          <w:rFonts w:cs="Arial"/>
        </w:rPr>
      </w:pPr>
      <w:r>
        <w:rPr>
          <w:rFonts w:cs="Arial"/>
        </w:rPr>
        <w:t xml:space="preserve">Kristy Mack Fett and Stephanie Edwards shared </w:t>
      </w:r>
      <w:r w:rsidR="00026987">
        <w:rPr>
          <w:rFonts w:cs="Arial"/>
        </w:rPr>
        <w:t xml:space="preserve">an update on the work of the Reopening Task Force. There are 15 community members participating in weekly meetings of the task force. The task force is using state, county and local public health guidelines to shape plans for reopening with both a cohort and hybrid model once we have space and staffing available. </w:t>
      </w:r>
    </w:p>
    <w:p w:rsidR="009252C9" w:rsidRDefault="009252C9" w:rsidP="00F9431F">
      <w:pPr>
        <w:rPr>
          <w:rFonts w:cs="Arial"/>
        </w:rPr>
      </w:pPr>
    </w:p>
    <w:p w:rsidR="009252C9" w:rsidRPr="009252C9" w:rsidRDefault="00332B1B" w:rsidP="00F9431F">
      <w:pPr>
        <w:rPr>
          <w:rFonts w:cs="Arial"/>
          <w:b/>
        </w:rPr>
      </w:pPr>
      <w:r>
        <w:rPr>
          <w:rFonts w:cs="Arial"/>
          <w:b/>
        </w:rPr>
        <w:t>Diversity, Equity and Inclusion Committee</w:t>
      </w:r>
    </w:p>
    <w:p w:rsidR="009252C9" w:rsidRDefault="00332B1B" w:rsidP="00F9431F">
      <w:pPr>
        <w:rPr>
          <w:rFonts w:cs="Arial"/>
        </w:rPr>
      </w:pPr>
      <w:r>
        <w:rPr>
          <w:rFonts w:cs="Arial"/>
        </w:rPr>
        <w:t xml:space="preserve">Committee Chair, Dominique DjeDje shared a report about the </w:t>
      </w:r>
      <w:r w:rsidR="00026987">
        <w:rPr>
          <w:rFonts w:cs="Arial"/>
        </w:rPr>
        <w:t xml:space="preserve">work Dr. Patricia Brent Sanco has done with our Governance Committee and the next steps for creating the school’s antiracism action plan. </w:t>
      </w:r>
    </w:p>
    <w:p w:rsidR="00351BD4" w:rsidRDefault="00351BD4" w:rsidP="00F9431F">
      <w:pPr>
        <w:rPr>
          <w:b/>
        </w:rPr>
      </w:pPr>
    </w:p>
    <w:p w:rsidR="00F9431F" w:rsidRPr="00214535" w:rsidRDefault="00214535" w:rsidP="00F9431F">
      <w:pPr>
        <w:rPr>
          <w:b/>
        </w:rPr>
      </w:pPr>
      <w:r w:rsidRPr="00214535">
        <w:rPr>
          <w:b/>
        </w:rPr>
        <w:t>Director’s Report</w:t>
      </w:r>
    </w:p>
    <w:p w:rsidR="00617A43" w:rsidRDefault="00214535" w:rsidP="00026987">
      <w:r>
        <w:t xml:space="preserve">Kristy Mack Fett and Stephanie Edwards provided the director’s report. </w:t>
      </w:r>
      <w:r w:rsidR="00351BD4">
        <w:t xml:space="preserve">They </w:t>
      </w:r>
      <w:r w:rsidR="00617A43">
        <w:t xml:space="preserve">shared an update about Knight of the Bedtime Stories. The Book Faire is coming up and is being reimagined due to Covid restrictions. The focus this year will be on offering a more diverse list of books to our community. They also gave an update about the Professional Development held for faculty and staff on November 2, 2020. </w:t>
      </w:r>
    </w:p>
    <w:p w:rsidR="00617A43" w:rsidRPr="00617A43" w:rsidRDefault="00617A43" w:rsidP="00026987">
      <w:pPr>
        <w:rPr>
          <w:b/>
        </w:rPr>
      </w:pPr>
      <w:r w:rsidRPr="00617A43">
        <w:rPr>
          <w:b/>
        </w:rPr>
        <w:t>LAUSD procedure around Special Education during the Pandemic</w:t>
      </w:r>
    </w:p>
    <w:p w:rsidR="0027789B" w:rsidRDefault="00617A43" w:rsidP="00026987">
      <w:r>
        <w:t xml:space="preserve">Kristy Mack Fett provided an update about the implementation of special education services under option 1 with LAUSD. </w:t>
      </w:r>
      <w:r w:rsidR="0027789B">
        <w:t>We experienced a bumpy transition to working with the district for special education services, which</w:t>
      </w:r>
      <w:r w:rsidR="00AE2A58">
        <w:t xml:space="preserve"> were exacerbated by issues due to</w:t>
      </w:r>
      <w:r w:rsidR="0027789B">
        <w:t xml:space="preserve"> Covid 19. With the addition of a newly hire SPED team member, things have improved. </w:t>
      </w:r>
    </w:p>
    <w:p w:rsidR="0027789B" w:rsidRDefault="0027789B" w:rsidP="00026987"/>
    <w:p w:rsidR="0027789B" w:rsidRPr="00F70CE6" w:rsidRDefault="0027789B" w:rsidP="00026987">
      <w:pPr>
        <w:rPr>
          <w:b/>
        </w:rPr>
      </w:pPr>
      <w:r w:rsidRPr="00F70CE6">
        <w:rPr>
          <w:b/>
        </w:rPr>
        <w:t>Immigration Status, Citizenship Status, and National Origins Policies</w:t>
      </w:r>
    </w:p>
    <w:p w:rsidR="00F70CE6" w:rsidRDefault="00F70CE6" w:rsidP="00F70CE6">
      <w:r>
        <w:t xml:space="preserve">The Board reviewed and discussed the </w:t>
      </w:r>
      <w:r w:rsidRPr="00F70CE6">
        <w:t>school’s proposed Immigration Status, Citizenship Status, and National Origins Policies</w:t>
      </w:r>
      <w:r>
        <w:t>.</w:t>
      </w:r>
    </w:p>
    <w:p w:rsidR="00F70CE6" w:rsidRDefault="00F70CE6" w:rsidP="00F70CE6"/>
    <w:p w:rsidR="00F70CE6" w:rsidRDefault="00F70CE6" w:rsidP="00F70CE6">
      <w:r w:rsidRPr="0041029D">
        <w:rPr>
          <w:rFonts w:cs="Arial"/>
          <w:b/>
        </w:rPr>
        <w:t xml:space="preserve">MOTION:  </w:t>
      </w:r>
      <w:r>
        <w:rPr>
          <w:rFonts w:cs="Arial"/>
          <w:b/>
        </w:rPr>
        <w:t xml:space="preserve">Laura Stoland </w:t>
      </w:r>
      <w:r w:rsidRPr="0041029D">
        <w:rPr>
          <w:rFonts w:cs="Arial"/>
          <w:b/>
        </w:rPr>
        <w:t>moved to</w:t>
      </w:r>
      <w:r>
        <w:rPr>
          <w:rFonts w:cs="Arial"/>
          <w:b/>
        </w:rPr>
        <w:t xml:space="preserve"> approve the </w:t>
      </w:r>
      <w:r w:rsidRPr="00F70CE6">
        <w:rPr>
          <w:b/>
        </w:rPr>
        <w:t>Immigration Status, Citizenship Status, and National Origins Policies</w:t>
      </w:r>
      <w:r w:rsidRPr="0041029D">
        <w:rPr>
          <w:rFonts w:cs="Arial"/>
          <w:b/>
        </w:rPr>
        <w:t>.</w:t>
      </w:r>
      <w:r>
        <w:rPr>
          <w:rFonts w:cs="Arial"/>
        </w:rPr>
        <w:t xml:space="preserve"> Jason Haas seconded the motion. </w:t>
      </w:r>
      <w:r>
        <w:rPr>
          <w:rFonts w:eastAsia="Times New Roman" w:cs="Times New Roman"/>
        </w:rPr>
        <w:t>Laura Stoland, Jason Haas,</w:t>
      </w:r>
      <w:r>
        <w:t xml:space="preserve"> Sue Ingles, Mark Galanty, Dominique DjeDje, November McIlhargey, Zach James, Dan Wierzba, Anna Berk, and Tammy Stanton</w:t>
      </w:r>
      <w:r>
        <w:rPr>
          <w:rFonts w:eastAsia="Times New Roman" w:cs="Times New Roman"/>
        </w:rPr>
        <w:t xml:space="preserve"> </w:t>
      </w:r>
      <w:r>
        <w:t>voted in favor. Motion passed.</w:t>
      </w:r>
    </w:p>
    <w:p w:rsidR="00F70CE6" w:rsidRDefault="00F70CE6" w:rsidP="00F70CE6"/>
    <w:p w:rsidR="00F70CE6" w:rsidRPr="00484BD7" w:rsidRDefault="00F70CE6" w:rsidP="00F70CE6">
      <w:pPr>
        <w:rPr>
          <w:b/>
        </w:rPr>
      </w:pPr>
      <w:r w:rsidRPr="00484BD7">
        <w:rPr>
          <w:b/>
        </w:rPr>
        <w:t>Local Assignment Option Policies</w:t>
      </w:r>
    </w:p>
    <w:p w:rsidR="00484BD7" w:rsidRDefault="00F70CE6" w:rsidP="00F70CE6">
      <w:r>
        <w:t>Kristy</w:t>
      </w:r>
      <w:r w:rsidR="00484BD7">
        <w:t xml:space="preserve"> explained the new credential monitoring requirements imposed under new legislation and administered through a system called CALSAAS. This largely affects our specialty experts and sets out a path to new credentialing requirements and reporting that include specialty experts for the first time. She reviewed our proposed Local Assignment Option</w:t>
      </w:r>
      <w:r w:rsidR="008F0D32">
        <w:t xml:space="preserve"> policies</w:t>
      </w:r>
      <w:r w:rsidR="00484BD7">
        <w:t xml:space="preserve">. </w:t>
      </w:r>
    </w:p>
    <w:p w:rsidR="00484BD7" w:rsidRDefault="00484BD7" w:rsidP="00F70CE6"/>
    <w:p w:rsidR="00F70CE6" w:rsidRPr="008F0D32" w:rsidRDefault="00484BD7" w:rsidP="008F0D32">
      <w:pPr>
        <w:widowControl w:val="0"/>
        <w:autoSpaceDE w:val="0"/>
        <w:autoSpaceDN w:val="0"/>
        <w:adjustRightInd w:val="0"/>
        <w:rPr>
          <w:rFonts w:ascii="Times New Roman" w:hAnsi="Times New Roman"/>
          <w:color w:val="222222"/>
          <w:sz w:val="22"/>
          <w:szCs w:val="22"/>
        </w:rPr>
      </w:pPr>
      <w:r w:rsidRPr="0041029D">
        <w:rPr>
          <w:rFonts w:cs="Arial"/>
          <w:b/>
        </w:rPr>
        <w:t xml:space="preserve">MOTION:  </w:t>
      </w:r>
      <w:r>
        <w:rPr>
          <w:rFonts w:cs="Arial"/>
          <w:b/>
        </w:rPr>
        <w:t xml:space="preserve">Tammy Stanton </w:t>
      </w:r>
      <w:r w:rsidRPr="0041029D">
        <w:rPr>
          <w:rFonts w:cs="Arial"/>
          <w:b/>
        </w:rPr>
        <w:t>moved to</w:t>
      </w:r>
      <w:r>
        <w:rPr>
          <w:rFonts w:cs="Arial"/>
          <w:b/>
        </w:rPr>
        <w:t xml:space="preserve"> approve the </w:t>
      </w:r>
      <w:r w:rsidR="008F0D32" w:rsidRPr="008F0D32">
        <w:rPr>
          <w:rFonts w:eastAsia="ＭＳ 明朝" w:cs="Times New Roman"/>
          <w:b/>
          <w:color w:val="000000"/>
          <w:szCs w:val="22"/>
        </w:rPr>
        <w:t xml:space="preserve">Board Policy Regarding the Use of Local Assignment Option Per </w:t>
      </w:r>
      <w:r w:rsidR="008F0D32" w:rsidRPr="008F0D32">
        <w:rPr>
          <w:rFonts w:eastAsia="ＭＳ 明朝" w:cs="Times New Roman"/>
          <w:b/>
          <w:color w:val="222222"/>
          <w:szCs w:val="22"/>
        </w:rPr>
        <w:t>Education Code</w:t>
      </w:r>
      <w:r w:rsidR="008F0D32" w:rsidRPr="008F0D32">
        <w:rPr>
          <w:b/>
          <w:color w:val="222222"/>
          <w:szCs w:val="22"/>
        </w:rPr>
        <w:t xml:space="preserve"> </w:t>
      </w:r>
      <w:r w:rsidR="008F0D32" w:rsidRPr="008F0D32">
        <w:rPr>
          <w:rFonts w:eastAsia="ＭＳ 明朝" w:cs="Times New Roman"/>
          <w:b/>
          <w:color w:val="000000"/>
          <w:szCs w:val="22"/>
        </w:rPr>
        <w:t>Education Code § 44258.3</w:t>
      </w:r>
      <w:r w:rsidRPr="008F0D32">
        <w:rPr>
          <w:rFonts w:cs="Arial"/>
          <w:b/>
        </w:rPr>
        <w:t>.</w:t>
      </w:r>
      <w:r>
        <w:rPr>
          <w:rFonts w:cs="Arial"/>
        </w:rPr>
        <w:t xml:space="preserve"> Jason Haas seconded the motion. </w:t>
      </w:r>
      <w:r>
        <w:rPr>
          <w:rFonts w:eastAsia="Times New Roman" w:cs="Times New Roman"/>
        </w:rPr>
        <w:t>Laura Stoland, Jason Haas,</w:t>
      </w:r>
      <w:r>
        <w:t xml:space="preserve"> Sue Ingles, Mark Galanty, Dominique DjeDje, November McIlhargey, Zach James, Dan Wierzba, Anna Berk, and Tammy Stanton</w:t>
      </w:r>
      <w:r>
        <w:rPr>
          <w:rFonts w:eastAsia="Times New Roman" w:cs="Times New Roman"/>
        </w:rPr>
        <w:t xml:space="preserve"> </w:t>
      </w:r>
      <w:r>
        <w:t>voted in favor. Motion passed.</w:t>
      </w:r>
    </w:p>
    <w:p w:rsidR="0085417F" w:rsidRDefault="0085417F" w:rsidP="00F9431F"/>
    <w:p w:rsidR="0085417F" w:rsidRPr="0085417F" w:rsidRDefault="0085417F" w:rsidP="00F9431F">
      <w:pPr>
        <w:rPr>
          <w:b/>
        </w:rPr>
      </w:pPr>
      <w:r w:rsidRPr="0085417F">
        <w:rPr>
          <w:b/>
        </w:rPr>
        <w:t>Site</w:t>
      </w:r>
    </w:p>
    <w:p w:rsidR="00F9431F" w:rsidRDefault="000E2F93" w:rsidP="00F9431F">
      <w:r>
        <w:t xml:space="preserve">Dan Wierzba provided an update on site. The </w:t>
      </w:r>
      <w:r w:rsidR="0087663F">
        <w:t xml:space="preserve">B-permit work is going well. The street repaving has begun with no issues so far. They will be working on it through the Thanksgiving Break. Right now, final completion is expected by the end of December. </w:t>
      </w:r>
    </w:p>
    <w:p w:rsidR="004A7204" w:rsidRDefault="004A7204" w:rsidP="004A7204"/>
    <w:p w:rsidR="00B2793C" w:rsidRPr="00B2793C" w:rsidRDefault="0087663F" w:rsidP="00D476C8">
      <w:pPr>
        <w:rPr>
          <w:b/>
        </w:rPr>
      </w:pPr>
      <w:r>
        <w:rPr>
          <w:b/>
        </w:rPr>
        <w:t>Strategic Plan</w:t>
      </w:r>
    </w:p>
    <w:p w:rsidR="005D74D2" w:rsidRDefault="0087663F" w:rsidP="0093327E">
      <w:r>
        <w:t xml:space="preserve">Laura Stoland shared a draft of the strategic plan with changes proposed by the Governance Committee. </w:t>
      </w:r>
    </w:p>
    <w:p w:rsidR="005D74D2" w:rsidRDefault="005D74D2" w:rsidP="0093327E"/>
    <w:p w:rsidR="005D74D2" w:rsidRDefault="005D74D2" w:rsidP="005D74D2">
      <w:pPr>
        <w:widowControl w:val="0"/>
        <w:autoSpaceDE w:val="0"/>
        <w:autoSpaceDN w:val="0"/>
        <w:adjustRightInd w:val="0"/>
        <w:rPr>
          <w:rFonts w:cs="Arial"/>
          <w:b/>
        </w:rPr>
      </w:pPr>
    </w:p>
    <w:p w:rsidR="005D74D2" w:rsidRPr="008F0D32" w:rsidRDefault="005D74D2" w:rsidP="005D74D2">
      <w:pPr>
        <w:widowControl w:val="0"/>
        <w:autoSpaceDE w:val="0"/>
        <w:autoSpaceDN w:val="0"/>
        <w:adjustRightInd w:val="0"/>
        <w:rPr>
          <w:rFonts w:ascii="Times New Roman" w:hAnsi="Times New Roman"/>
          <w:color w:val="222222"/>
          <w:sz w:val="22"/>
          <w:szCs w:val="22"/>
        </w:rPr>
      </w:pPr>
      <w:r w:rsidRPr="0041029D">
        <w:rPr>
          <w:rFonts w:cs="Arial"/>
          <w:b/>
        </w:rPr>
        <w:t xml:space="preserve">MOTION:  </w:t>
      </w:r>
      <w:r>
        <w:rPr>
          <w:rFonts w:cs="Arial"/>
          <w:b/>
        </w:rPr>
        <w:t xml:space="preserve">Mark Galanty </w:t>
      </w:r>
      <w:r w:rsidRPr="0041029D">
        <w:rPr>
          <w:rFonts w:cs="Arial"/>
          <w:b/>
        </w:rPr>
        <w:t>moved to</w:t>
      </w:r>
      <w:r>
        <w:rPr>
          <w:rFonts w:cs="Arial"/>
          <w:b/>
        </w:rPr>
        <w:t xml:space="preserve"> ratify the OCS 5-year Strategic Plan and goals</w:t>
      </w:r>
      <w:r w:rsidRPr="008F0D32">
        <w:rPr>
          <w:rFonts w:cs="Arial"/>
          <w:b/>
        </w:rPr>
        <w:t>.</w:t>
      </w:r>
      <w:r>
        <w:rPr>
          <w:rFonts w:cs="Arial"/>
        </w:rPr>
        <w:t xml:space="preserve"> Dominique DjeDje seconded the motion. </w:t>
      </w:r>
      <w:r>
        <w:rPr>
          <w:rFonts w:eastAsia="Times New Roman" w:cs="Times New Roman"/>
        </w:rPr>
        <w:t>Laura Stoland, Jason Haas,</w:t>
      </w:r>
      <w:r>
        <w:t xml:space="preserve"> Sue Ingles, Mark Galanty, Dominique DjeDje, November McIlhargey, Zach James, Dan Wierzba, Anna Berk, and Tammy Stanton</w:t>
      </w:r>
      <w:r>
        <w:rPr>
          <w:rFonts w:eastAsia="Times New Roman" w:cs="Times New Roman"/>
        </w:rPr>
        <w:t xml:space="preserve"> </w:t>
      </w:r>
      <w:r>
        <w:t>voted in favor. Motion passed.</w:t>
      </w:r>
    </w:p>
    <w:p w:rsidR="00A02ABD" w:rsidRDefault="00A02ABD" w:rsidP="0093327E"/>
    <w:p w:rsidR="00A02ABD" w:rsidRPr="00A02ABD" w:rsidRDefault="005D74D2" w:rsidP="0093327E">
      <w:pPr>
        <w:rPr>
          <w:b/>
        </w:rPr>
      </w:pPr>
      <w:r>
        <w:rPr>
          <w:b/>
        </w:rPr>
        <w:t>Compliance Monitoring Policies and Procedures</w:t>
      </w:r>
    </w:p>
    <w:p w:rsidR="005D74D2" w:rsidRDefault="005D74D2" w:rsidP="0093327E">
      <w:r>
        <w:t xml:space="preserve">Stephanie Edwards shared the compliance monitoring policies and procedures. Updates to the policies were discussed. This agenda item will be tabled to the December 2020 Board meeting so that revisions can be finalized. </w:t>
      </w:r>
    </w:p>
    <w:p w:rsidR="005D74D2" w:rsidRDefault="005D74D2" w:rsidP="0093327E"/>
    <w:p w:rsidR="005D74D2" w:rsidRPr="00DD3813" w:rsidRDefault="005D74D2" w:rsidP="0093327E">
      <w:pPr>
        <w:rPr>
          <w:b/>
        </w:rPr>
      </w:pPr>
      <w:r w:rsidRPr="00DD3813">
        <w:rPr>
          <w:b/>
        </w:rPr>
        <w:t>Executive Director Evaluations</w:t>
      </w:r>
    </w:p>
    <w:p w:rsidR="00DD3813" w:rsidRDefault="00DD3813" w:rsidP="0093327E">
      <w:r>
        <w:t xml:space="preserve">The Board discussed forming a task force to conduct ED evaluations this year. Methods for collecting stakeholder feedback were discussed. Laura Stoland, Dominique DjeDje and Ed Eadon will begin working on the evaluations. </w:t>
      </w:r>
    </w:p>
    <w:p w:rsidR="00DD3813" w:rsidRDefault="00DD3813" w:rsidP="0093327E"/>
    <w:p w:rsidR="00DD3813" w:rsidRPr="00DD3813" w:rsidRDefault="00DD3813" w:rsidP="0093327E">
      <w:pPr>
        <w:rPr>
          <w:b/>
        </w:rPr>
      </w:pPr>
      <w:r w:rsidRPr="00DD3813">
        <w:rPr>
          <w:b/>
        </w:rPr>
        <w:t>Brown Act</w:t>
      </w:r>
    </w:p>
    <w:p w:rsidR="00DD3813" w:rsidRDefault="00DD3813" w:rsidP="0093327E">
      <w:r>
        <w:t xml:space="preserve">Dan Wierzba and Jason Haas answered Board member questions regarding Brown Act. </w:t>
      </w:r>
    </w:p>
    <w:p w:rsidR="00DD3813" w:rsidRDefault="00DD3813" w:rsidP="0093327E"/>
    <w:p w:rsidR="00DD3813" w:rsidRPr="00DD3813" w:rsidRDefault="00DD3813" w:rsidP="0093327E">
      <w:pPr>
        <w:rPr>
          <w:b/>
        </w:rPr>
      </w:pPr>
      <w:r w:rsidRPr="00DD3813">
        <w:rPr>
          <w:b/>
        </w:rPr>
        <w:t>OCS Email Accounts for Board Members</w:t>
      </w:r>
    </w:p>
    <w:p w:rsidR="00214535" w:rsidRDefault="00DD3813" w:rsidP="0093327E">
      <w:r>
        <w:t xml:space="preserve">The Board discussed the use of OCS email accounts for all Board business moving forward. Troubleshooting support for setting up the new accounts was offered. </w:t>
      </w:r>
    </w:p>
    <w:p w:rsidR="00B52908" w:rsidRDefault="00B52908" w:rsidP="00B2793C"/>
    <w:p w:rsidR="00F86B19" w:rsidRPr="00F86B19" w:rsidRDefault="00F86B19" w:rsidP="00B2793C">
      <w:pPr>
        <w:rPr>
          <w:b/>
        </w:rPr>
      </w:pPr>
      <w:r w:rsidRPr="00F86B19">
        <w:rPr>
          <w:b/>
        </w:rPr>
        <w:t>Approval of Minutes</w:t>
      </w:r>
    </w:p>
    <w:p w:rsidR="00B2793C" w:rsidRDefault="00F86B19" w:rsidP="00B2793C">
      <w:r>
        <w:t>The Board reviewed th</w:t>
      </w:r>
      <w:r w:rsidR="00D4198D">
        <w:t xml:space="preserve">e </w:t>
      </w:r>
      <w:r w:rsidR="005927AC">
        <w:t>dr</w:t>
      </w:r>
      <w:r w:rsidR="00DD3813">
        <w:t>aft minutes from the October 1</w:t>
      </w:r>
      <w:r>
        <w:t xml:space="preserve">, 2020 Board meeting. </w:t>
      </w:r>
    </w:p>
    <w:p w:rsidR="00B2793C" w:rsidRDefault="00B2793C" w:rsidP="00D476C8"/>
    <w:p w:rsidR="004B137C" w:rsidRDefault="00F86B19" w:rsidP="00D476C8">
      <w:r w:rsidRPr="0041029D">
        <w:rPr>
          <w:rFonts w:cs="Arial"/>
          <w:b/>
        </w:rPr>
        <w:t xml:space="preserve">MOTION: </w:t>
      </w:r>
      <w:r w:rsidR="00DD3813">
        <w:rPr>
          <w:rFonts w:cs="Arial"/>
          <w:b/>
        </w:rPr>
        <w:t>Mark Galanty</w:t>
      </w:r>
      <w:r w:rsidRPr="0041029D">
        <w:rPr>
          <w:rFonts w:cs="Arial"/>
          <w:b/>
        </w:rPr>
        <w:t xml:space="preserve"> moved to</w:t>
      </w:r>
      <w:r>
        <w:rPr>
          <w:rFonts w:cs="Arial"/>
          <w:b/>
        </w:rPr>
        <w:t xml:space="preserve"> </w:t>
      </w:r>
      <w:r w:rsidR="00D4198D">
        <w:rPr>
          <w:rFonts w:cs="Arial"/>
          <w:b/>
        </w:rPr>
        <w:t>ap</w:t>
      </w:r>
      <w:r w:rsidR="005927AC">
        <w:rPr>
          <w:rFonts w:cs="Arial"/>
          <w:b/>
        </w:rPr>
        <w:t>pr</w:t>
      </w:r>
      <w:r w:rsidR="00DD3813">
        <w:rPr>
          <w:rFonts w:cs="Arial"/>
          <w:b/>
        </w:rPr>
        <w:t>ove the minutes from October 1</w:t>
      </w:r>
      <w:r>
        <w:rPr>
          <w:rFonts w:cs="Arial"/>
          <w:b/>
        </w:rPr>
        <w:t>, 2020 Board meeting</w:t>
      </w:r>
      <w:r w:rsidRPr="0041029D">
        <w:rPr>
          <w:rFonts w:cs="Arial"/>
          <w:b/>
        </w:rPr>
        <w:t>.</w:t>
      </w:r>
      <w:r w:rsidR="00663A8B">
        <w:rPr>
          <w:rFonts w:cs="Arial"/>
        </w:rPr>
        <w:t xml:space="preserve"> </w:t>
      </w:r>
      <w:r w:rsidR="00DD3813">
        <w:rPr>
          <w:rFonts w:cs="Arial"/>
        </w:rPr>
        <w:t>Zach James</w:t>
      </w:r>
      <w:r w:rsidR="00D4198D">
        <w:rPr>
          <w:rFonts w:cs="Arial"/>
        </w:rPr>
        <w:t xml:space="preserve"> </w:t>
      </w:r>
      <w:r>
        <w:rPr>
          <w:rFonts w:cs="Arial"/>
        </w:rPr>
        <w:t xml:space="preserve">seconded the motion. </w:t>
      </w:r>
      <w:r w:rsidR="00DD3813">
        <w:rPr>
          <w:rFonts w:eastAsia="Times New Roman" w:cs="Times New Roman"/>
        </w:rPr>
        <w:t>Laura Stoland, Jason Haas,</w:t>
      </w:r>
      <w:r w:rsidR="00DD3813">
        <w:t xml:space="preserve"> Sue Ingles, Mark Galanty, Dominique DjeDje, November McIlhargey, Zach James, Dan Wierzba, Anna Berk, and Tammy Stanton</w:t>
      </w:r>
      <w:r w:rsidR="00DD3813">
        <w:rPr>
          <w:rFonts w:eastAsia="Times New Roman" w:cs="Times New Roman"/>
        </w:rPr>
        <w:t xml:space="preserve"> </w:t>
      </w:r>
      <w:r w:rsidR="00DD3813">
        <w:t>voted in favor. Motion passed.</w:t>
      </w:r>
    </w:p>
    <w:p w:rsidR="00F02CF4" w:rsidRDefault="00F02CF4" w:rsidP="00D476C8"/>
    <w:p w:rsidR="003A1AB0" w:rsidRDefault="00F02CF4" w:rsidP="00663A8B">
      <w:pPr>
        <w:shd w:val="clear" w:color="auto" w:fill="FFFFFF"/>
      </w:pPr>
      <w:r>
        <w:t xml:space="preserve">The meeting was adjourned </w:t>
      </w:r>
      <w:r w:rsidR="00DD3813">
        <w:t>at 9:06</w:t>
      </w:r>
      <w:r>
        <w:t>pm.</w:t>
      </w:r>
    </w:p>
    <w:p w:rsidR="004711DF" w:rsidRPr="00A43A3B" w:rsidRDefault="004711DF" w:rsidP="00A43A3B">
      <w:pPr>
        <w:widowControl w:val="0"/>
        <w:autoSpaceDE w:val="0"/>
        <w:autoSpaceDN w:val="0"/>
        <w:adjustRightInd w:val="0"/>
        <w:spacing w:after="280"/>
      </w:pPr>
    </w:p>
    <w:sectPr w:rsidR="004711DF" w:rsidRPr="00A43A3B" w:rsidSect="008857CF">
      <w:headerReference w:type="default" r:id="rId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4D2" w:rsidRDefault="005D74D2">
      <w:r>
        <w:separator/>
      </w:r>
    </w:p>
  </w:endnote>
  <w:endnote w:type="continuationSeparator" w:id="0">
    <w:p w:rsidR="005D74D2" w:rsidRDefault="005D74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4D2" w:rsidRDefault="005D74D2">
      <w:r>
        <w:separator/>
      </w:r>
    </w:p>
  </w:footnote>
  <w:footnote w:type="continuationSeparator" w:id="0">
    <w:p w:rsidR="005D74D2" w:rsidRDefault="005D74D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2" w:rsidRDefault="005D74D2" w:rsidP="000373AB">
    <w:r>
      <w:t>Minutes-Unapproved</w:t>
    </w:r>
  </w:p>
  <w:p w:rsidR="005D74D2" w:rsidRDefault="005D74D2" w:rsidP="000373AB">
    <w:r>
      <w:t>Ocean Charter School Board Meeting</w:t>
    </w:r>
  </w:p>
  <w:p w:rsidR="005D74D2" w:rsidRDefault="005D74D2" w:rsidP="000373AB">
    <w:r>
      <w:t>November 5, 2020</w:t>
    </w:r>
  </w:p>
  <w:p w:rsidR="005D74D2" w:rsidRDefault="005D74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useFELayout/>
  </w:compat>
  <w:rsids>
    <w:rsidRoot w:val="009857E5"/>
    <w:rsid w:val="000001DE"/>
    <w:rsid w:val="00001D8E"/>
    <w:rsid w:val="00002BE0"/>
    <w:rsid w:val="00003036"/>
    <w:rsid w:val="00005B07"/>
    <w:rsid w:val="00006016"/>
    <w:rsid w:val="000103AC"/>
    <w:rsid w:val="00012357"/>
    <w:rsid w:val="000235ED"/>
    <w:rsid w:val="000241A3"/>
    <w:rsid w:val="00024A3D"/>
    <w:rsid w:val="00025468"/>
    <w:rsid w:val="00026987"/>
    <w:rsid w:val="00030002"/>
    <w:rsid w:val="00031274"/>
    <w:rsid w:val="00033C86"/>
    <w:rsid w:val="00034240"/>
    <w:rsid w:val="000345BD"/>
    <w:rsid w:val="00034896"/>
    <w:rsid w:val="00035789"/>
    <w:rsid w:val="00035A0C"/>
    <w:rsid w:val="00036AC1"/>
    <w:rsid w:val="000373AB"/>
    <w:rsid w:val="00040107"/>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A09AE"/>
    <w:rsid w:val="000A167C"/>
    <w:rsid w:val="000A40F3"/>
    <w:rsid w:val="000A4CF8"/>
    <w:rsid w:val="000A6208"/>
    <w:rsid w:val="000A624C"/>
    <w:rsid w:val="000A7B11"/>
    <w:rsid w:val="000B2628"/>
    <w:rsid w:val="000B4D0D"/>
    <w:rsid w:val="000B4EB6"/>
    <w:rsid w:val="000B67B3"/>
    <w:rsid w:val="000B6804"/>
    <w:rsid w:val="000C11F1"/>
    <w:rsid w:val="000C126A"/>
    <w:rsid w:val="000C3197"/>
    <w:rsid w:val="000C7CA7"/>
    <w:rsid w:val="000D0C0A"/>
    <w:rsid w:val="000D11B8"/>
    <w:rsid w:val="000D4060"/>
    <w:rsid w:val="000D61BD"/>
    <w:rsid w:val="000E0531"/>
    <w:rsid w:val="000E13CD"/>
    <w:rsid w:val="000E2F93"/>
    <w:rsid w:val="000E47EF"/>
    <w:rsid w:val="000E7648"/>
    <w:rsid w:val="000E7806"/>
    <w:rsid w:val="000F2534"/>
    <w:rsid w:val="000F28A7"/>
    <w:rsid w:val="000F7BB3"/>
    <w:rsid w:val="00100335"/>
    <w:rsid w:val="001004B7"/>
    <w:rsid w:val="001027B9"/>
    <w:rsid w:val="00102E8A"/>
    <w:rsid w:val="001039CD"/>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3B36"/>
    <w:rsid w:val="001504A6"/>
    <w:rsid w:val="00150FE0"/>
    <w:rsid w:val="00151676"/>
    <w:rsid w:val="0015564C"/>
    <w:rsid w:val="0015698D"/>
    <w:rsid w:val="0016052E"/>
    <w:rsid w:val="0016189C"/>
    <w:rsid w:val="001640F8"/>
    <w:rsid w:val="00166594"/>
    <w:rsid w:val="00172BDA"/>
    <w:rsid w:val="0017578F"/>
    <w:rsid w:val="00176378"/>
    <w:rsid w:val="001810F5"/>
    <w:rsid w:val="00181E02"/>
    <w:rsid w:val="00182EA7"/>
    <w:rsid w:val="001839E2"/>
    <w:rsid w:val="00186D1A"/>
    <w:rsid w:val="001935C5"/>
    <w:rsid w:val="00195683"/>
    <w:rsid w:val="00195956"/>
    <w:rsid w:val="001A2D0F"/>
    <w:rsid w:val="001A3A3A"/>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108F3"/>
    <w:rsid w:val="00214535"/>
    <w:rsid w:val="00221586"/>
    <w:rsid w:val="002217A5"/>
    <w:rsid w:val="002246F5"/>
    <w:rsid w:val="00224B13"/>
    <w:rsid w:val="00226F5C"/>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7789B"/>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0DDB"/>
    <w:rsid w:val="002C68C2"/>
    <w:rsid w:val="002C6F19"/>
    <w:rsid w:val="002C7F98"/>
    <w:rsid w:val="002D0449"/>
    <w:rsid w:val="002D0C6B"/>
    <w:rsid w:val="002E05D5"/>
    <w:rsid w:val="002F0611"/>
    <w:rsid w:val="002F0FA1"/>
    <w:rsid w:val="002F1FA3"/>
    <w:rsid w:val="002F2D74"/>
    <w:rsid w:val="002F3FA6"/>
    <w:rsid w:val="002F4291"/>
    <w:rsid w:val="002F456E"/>
    <w:rsid w:val="002F575E"/>
    <w:rsid w:val="002F75F5"/>
    <w:rsid w:val="00300904"/>
    <w:rsid w:val="003012EF"/>
    <w:rsid w:val="00301744"/>
    <w:rsid w:val="003021FE"/>
    <w:rsid w:val="00302820"/>
    <w:rsid w:val="00302EC0"/>
    <w:rsid w:val="003117FA"/>
    <w:rsid w:val="00311D5B"/>
    <w:rsid w:val="0031241B"/>
    <w:rsid w:val="00314C0A"/>
    <w:rsid w:val="0031781F"/>
    <w:rsid w:val="00317D2D"/>
    <w:rsid w:val="003214A2"/>
    <w:rsid w:val="00322FBF"/>
    <w:rsid w:val="00323C68"/>
    <w:rsid w:val="00326DA8"/>
    <w:rsid w:val="00327198"/>
    <w:rsid w:val="003314AD"/>
    <w:rsid w:val="00332A58"/>
    <w:rsid w:val="00332B1B"/>
    <w:rsid w:val="00332CD4"/>
    <w:rsid w:val="00333C25"/>
    <w:rsid w:val="00340534"/>
    <w:rsid w:val="00344F6D"/>
    <w:rsid w:val="003476CC"/>
    <w:rsid w:val="00347CE3"/>
    <w:rsid w:val="00351BD4"/>
    <w:rsid w:val="00353DA3"/>
    <w:rsid w:val="003606F9"/>
    <w:rsid w:val="0036383E"/>
    <w:rsid w:val="00364A9F"/>
    <w:rsid w:val="003666D0"/>
    <w:rsid w:val="003667E0"/>
    <w:rsid w:val="00367239"/>
    <w:rsid w:val="00367948"/>
    <w:rsid w:val="00371FE2"/>
    <w:rsid w:val="003746C5"/>
    <w:rsid w:val="0037587D"/>
    <w:rsid w:val="00380BFA"/>
    <w:rsid w:val="00384E8B"/>
    <w:rsid w:val="00384E9E"/>
    <w:rsid w:val="003868D2"/>
    <w:rsid w:val="003871BC"/>
    <w:rsid w:val="003918B0"/>
    <w:rsid w:val="003927AC"/>
    <w:rsid w:val="0039451E"/>
    <w:rsid w:val="00395315"/>
    <w:rsid w:val="0039697B"/>
    <w:rsid w:val="00396BFA"/>
    <w:rsid w:val="003A1AB0"/>
    <w:rsid w:val="003A5102"/>
    <w:rsid w:val="003A7A05"/>
    <w:rsid w:val="003B0057"/>
    <w:rsid w:val="003B37AB"/>
    <w:rsid w:val="003B5F0D"/>
    <w:rsid w:val="003B64E0"/>
    <w:rsid w:val="003C0CA3"/>
    <w:rsid w:val="003C1C38"/>
    <w:rsid w:val="003C1CF7"/>
    <w:rsid w:val="003C2495"/>
    <w:rsid w:val="003C6DB6"/>
    <w:rsid w:val="003C75C9"/>
    <w:rsid w:val="003D46B0"/>
    <w:rsid w:val="003D5CBA"/>
    <w:rsid w:val="003D5CED"/>
    <w:rsid w:val="003D71A2"/>
    <w:rsid w:val="003D7580"/>
    <w:rsid w:val="003E075C"/>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538C2"/>
    <w:rsid w:val="00454248"/>
    <w:rsid w:val="004561A5"/>
    <w:rsid w:val="004569A8"/>
    <w:rsid w:val="004579F6"/>
    <w:rsid w:val="00466B56"/>
    <w:rsid w:val="004677AE"/>
    <w:rsid w:val="00470585"/>
    <w:rsid w:val="004711DF"/>
    <w:rsid w:val="00472A12"/>
    <w:rsid w:val="004741A1"/>
    <w:rsid w:val="0047445C"/>
    <w:rsid w:val="00477DB5"/>
    <w:rsid w:val="00477F32"/>
    <w:rsid w:val="0048311E"/>
    <w:rsid w:val="00484BD7"/>
    <w:rsid w:val="0048506D"/>
    <w:rsid w:val="00485FBA"/>
    <w:rsid w:val="004868BF"/>
    <w:rsid w:val="00487ECE"/>
    <w:rsid w:val="0049019D"/>
    <w:rsid w:val="00490FE8"/>
    <w:rsid w:val="00497919"/>
    <w:rsid w:val="004A0B48"/>
    <w:rsid w:val="004A2F9A"/>
    <w:rsid w:val="004A362C"/>
    <w:rsid w:val="004A472A"/>
    <w:rsid w:val="004A4F30"/>
    <w:rsid w:val="004A52AE"/>
    <w:rsid w:val="004A7204"/>
    <w:rsid w:val="004A7E8B"/>
    <w:rsid w:val="004B137C"/>
    <w:rsid w:val="004B2C31"/>
    <w:rsid w:val="004B4227"/>
    <w:rsid w:val="004B4E7C"/>
    <w:rsid w:val="004B67BA"/>
    <w:rsid w:val="004B6BA0"/>
    <w:rsid w:val="004B7117"/>
    <w:rsid w:val="004C07F9"/>
    <w:rsid w:val="004C0D85"/>
    <w:rsid w:val="004C5410"/>
    <w:rsid w:val="004C5F94"/>
    <w:rsid w:val="004D770D"/>
    <w:rsid w:val="004D7B46"/>
    <w:rsid w:val="004E0E7E"/>
    <w:rsid w:val="004E2AB2"/>
    <w:rsid w:val="004F0607"/>
    <w:rsid w:val="004F4AF0"/>
    <w:rsid w:val="004F75D1"/>
    <w:rsid w:val="005011A5"/>
    <w:rsid w:val="00502BB2"/>
    <w:rsid w:val="00510A2C"/>
    <w:rsid w:val="005114FD"/>
    <w:rsid w:val="00512707"/>
    <w:rsid w:val="00517F99"/>
    <w:rsid w:val="00522E27"/>
    <w:rsid w:val="00524D71"/>
    <w:rsid w:val="0053045F"/>
    <w:rsid w:val="005310E3"/>
    <w:rsid w:val="00532ABB"/>
    <w:rsid w:val="00534978"/>
    <w:rsid w:val="005408CE"/>
    <w:rsid w:val="00541A55"/>
    <w:rsid w:val="005445D6"/>
    <w:rsid w:val="0055014E"/>
    <w:rsid w:val="00551C2D"/>
    <w:rsid w:val="00553550"/>
    <w:rsid w:val="005545B1"/>
    <w:rsid w:val="00555F40"/>
    <w:rsid w:val="005577C9"/>
    <w:rsid w:val="00560089"/>
    <w:rsid w:val="00562F39"/>
    <w:rsid w:val="005654F6"/>
    <w:rsid w:val="005676F2"/>
    <w:rsid w:val="00567CD4"/>
    <w:rsid w:val="00570F78"/>
    <w:rsid w:val="00571182"/>
    <w:rsid w:val="005766A9"/>
    <w:rsid w:val="00576EA4"/>
    <w:rsid w:val="00584096"/>
    <w:rsid w:val="00584C2D"/>
    <w:rsid w:val="005868E4"/>
    <w:rsid w:val="00587807"/>
    <w:rsid w:val="005905BF"/>
    <w:rsid w:val="005909F5"/>
    <w:rsid w:val="0059179E"/>
    <w:rsid w:val="005927AC"/>
    <w:rsid w:val="0059378B"/>
    <w:rsid w:val="00594106"/>
    <w:rsid w:val="005953FA"/>
    <w:rsid w:val="005A1317"/>
    <w:rsid w:val="005A1934"/>
    <w:rsid w:val="005A3AB4"/>
    <w:rsid w:val="005A6807"/>
    <w:rsid w:val="005A6C21"/>
    <w:rsid w:val="005A6E6D"/>
    <w:rsid w:val="005B0497"/>
    <w:rsid w:val="005B730A"/>
    <w:rsid w:val="005C7492"/>
    <w:rsid w:val="005D0CB8"/>
    <w:rsid w:val="005D74A7"/>
    <w:rsid w:val="005D74D2"/>
    <w:rsid w:val="005E02E0"/>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17A43"/>
    <w:rsid w:val="006222FE"/>
    <w:rsid w:val="00623F9D"/>
    <w:rsid w:val="0062404D"/>
    <w:rsid w:val="00624FF0"/>
    <w:rsid w:val="00626900"/>
    <w:rsid w:val="0063087D"/>
    <w:rsid w:val="00631DFB"/>
    <w:rsid w:val="00644774"/>
    <w:rsid w:val="00645036"/>
    <w:rsid w:val="00645659"/>
    <w:rsid w:val="00650DCA"/>
    <w:rsid w:val="00652066"/>
    <w:rsid w:val="00652321"/>
    <w:rsid w:val="00655DE6"/>
    <w:rsid w:val="00656754"/>
    <w:rsid w:val="006637A1"/>
    <w:rsid w:val="00663A8B"/>
    <w:rsid w:val="006654AF"/>
    <w:rsid w:val="00667472"/>
    <w:rsid w:val="006724E6"/>
    <w:rsid w:val="00672FBA"/>
    <w:rsid w:val="006740B6"/>
    <w:rsid w:val="00674247"/>
    <w:rsid w:val="00677951"/>
    <w:rsid w:val="00677F40"/>
    <w:rsid w:val="0068106E"/>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590"/>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19"/>
    <w:rsid w:val="007074FB"/>
    <w:rsid w:val="00711F80"/>
    <w:rsid w:val="00714154"/>
    <w:rsid w:val="007142AF"/>
    <w:rsid w:val="00714394"/>
    <w:rsid w:val="00715BF9"/>
    <w:rsid w:val="00720242"/>
    <w:rsid w:val="00720652"/>
    <w:rsid w:val="0072077D"/>
    <w:rsid w:val="007208F6"/>
    <w:rsid w:val="0072678F"/>
    <w:rsid w:val="00730E2B"/>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747E3"/>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62A3"/>
    <w:rsid w:val="007D7815"/>
    <w:rsid w:val="007E1623"/>
    <w:rsid w:val="007E278A"/>
    <w:rsid w:val="007E641A"/>
    <w:rsid w:val="007F50CA"/>
    <w:rsid w:val="007F703C"/>
    <w:rsid w:val="00803A19"/>
    <w:rsid w:val="008042B8"/>
    <w:rsid w:val="008056D3"/>
    <w:rsid w:val="00812A2A"/>
    <w:rsid w:val="008136E2"/>
    <w:rsid w:val="008168D5"/>
    <w:rsid w:val="008174B3"/>
    <w:rsid w:val="0082136A"/>
    <w:rsid w:val="00824838"/>
    <w:rsid w:val="008250D6"/>
    <w:rsid w:val="008251AF"/>
    <w:rsid w:val="00825526"/>
    <w:rsid w:val="00826A6B"/>
    <w:rsid w:val="00831C74"/>
    <w:rsid w:val="00837E90"/>
    <w:rsid w:val="008406D9"/>
    <w:rsid w:val="00841BD8"/>
    <w:rsid w:val="008442F2"/>
    <w:rsid w:val="0085384A"/>
    <w:rsid w:val="0085417F"/>
    <w:rsid w:val="00857507"/>
    <w:rsid w:val="0086130A"/>
    <w:rsid w:val="00861FCA"/>
    <w:rsid w:val="008636FE"/>
    <w:rsid w:val="008639C1"/>
    <w:rsid w:val="00870FFE"/>
    <w:rsid w:val="00873BB9"/>
    <w:rsid w:val="0087550B"/>
    <w:rsid w:val="00876604"/>
    <w:rsid w:val="0087663F"/>
    <w:rsid w:val="00876983"/>
    <w:rsid w:val="00876FDC"/>
    <w:rsid w:val="008815E7"/>
    <w:rsid w:val="008842C0"/>
    <w:rsid w:val="008849F9"/>
    <w:rsid w:val="008857CF"/>
    <w:rsid w:val="00890676"/>
    <w:rsid w:val="00890828"/>
    <w:rsid w:val="00891967"/>
    <w:rsid w:val="00895061"/>
    <w:rsid w:val="00896CB2"/>
    <w:rsid w:val="008A0258"/>
    <w:rsid w:val="008A0AEA"/>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E0E8C"/>
    <w:rsid w:val="008E6104"/>
    <w:rsid w:val="008E6350"/>
    <w:rsid w:val="008E7C51"/>
    <w:rsid w:val="008F0D32"/>
    <w:rsid w:val="008F3E35"/>
    <w:rsid w:val="008F4C8B"/>
    <w:rsid w:val="008F5272"/>
    <w:rsid w:val="008F6D61"/>
    <w:rsid w:val="009022AB"/>
    <w:rsid w:val="00903172"/>
    <w:rsid w:val="009035C1"/>
    <w:rsid w:val="0090366C"/>
    <w:rsid w:val="009041A5"/>
    <w:rsid w:val="00906BD6"/>
    <w:rsid w:val="00910472"/>
    <w:rsid w:val="0091310B"/>
    <w:rsid w:val="00913C40"/>
    <w:rsid w:val="009148BD"/>
    <w:rsid w:val="00914FAD"/>
    <w:rsid w:val="00915CCB"/>
    <w:rsid w:val="00916C29"/>
    <w:rsid w:val="0091727A"/>
    <w:rsid w:val="00922A88"/>
    <w:rsid w:val="00922B56"/>
    <w:rsid w:val="009252C9"/>
    <w:rsid w:val="00926739"/>
    <w:rsid w:val="00930B3A"/>
    <w:rsid w:val="00930E83"/>
    <w:rsid w:val="00933060"/>
    <w:rsid w:val="0093327E"/>
    <w:rsid w:val="0093654F"/>
    <w:rsid w:val="00936F48"/>
    <w:rsid w:val="00937C8A"/>
    <w:rsid w:val="009401E7"/>
    <w:rsid w:val="009414B9"/>
    <w:rsid w:val="009424E8"/>
    <w:rsid w:val="00942851"/>
    <w:rsid w:val="00942A84"/>
    <w:rsid w:val="00943CD9"/>
    <w:rsid w:val="00944FCB"/>
    <w:rsid w:val="00951798"/>
    <w:rsid w:val="00953DB3"/>
    <w:rsid w:val="00955659"/>
    <w:rsid w:val="009622C4"/>
    <w:rsid w:val="00966C7D"/>
    <w:rsid w:val="0097067B"/>
    <w:rsid w:val="00970DAD"/>
    <w:rsid w:val="00981921"/>
    <w:rsid w:val="00984823"/>
    <w:rsid w:val="009857E5"/>
    <w:rsid w:val="0099639F"/>
    <w:rsid w:val="009A1A07"/>
    <w:rsid w:val="009A2552"/>
    <w:rsid w:val="009A3BC8"/>
    <w:rsid w:val="009A3F36"/>
    <w:rsid w:val="009C09BF"/>
    <w:rsid w:val="009C1DF1"/>
    <w:rsid w:val="009C2317"/>
    <w:rsid w:val="009C2DCE"/>
    <w:rsid w:val="009C3F91"/>
    <w:rsid w:val="009C5E5B"/>
    <w:rsid w:val="009C672B"/>
    <w:rsid w:val="009D137F"/>
    <w:rsid w:val="009D24A4"/>
    <w:rsid w:val="009D2C01"/>
    <w:rsid w:val="009D7A73"/>
    <w:rsid w:val="009E0D6B"/>
    <w:rsid w:val="009E1E64"/>
    <w:rsid w:val="009F6CD0"/>
    <w:rsid w:val="00A02ABD"/>
    <w:rsid w:val="00A02F42"/>
    <w:rsid w:val="00A03AC9"/>
    <w:rsid w:val="00A06674"/>
    <w:rsid w:val="00A07563"/>
    <w:rsid w:val="00A10BA3"/>
    <w:rsid w:val="00A15CF6"/>
    <w:rsid w:val="00A1600A"/>
    <w:rsid w:val="00A20CC8"/>
    <w:rsid w:val="00A2147F"/>
    <w:rsid w:val="00A23038"/>
    <w:rsid w:val="00A23DD1"/>
    <w:rsid w:val="00A27C15"/>
    <w:rsid w:val="00A3400A"/>
    <w:rsid w:val="00A34E7D"/>
    <w:rsid w:val="00A35E94"/>
    <w:rsid w:val="00A37047"/>
    <w:rsid w:val="00A4176F"/>
    <w:rsid w:val="00A41F9D"/>
    <w:rsid w:val="00A4247D"/>
    <w:rsid w:val="00A425E3"/>
    <w:rsid w:val="00A42749"/>
    <w:rsid w:val="00A434FE"/>
    <w:rsid w:val="00A43A3B"/>
    <w:rsid w:val="00A46327"/>
    <w:rsid w:val="00A46C8C"/>
    <w:rsid w:val="00A47151"/>
    <w:rsid w:val="00A4745C"/>
    <w:rsid w:val="00A516C0"/>
    <w:rsid w:val="00A53E34"/>
    <w:rsid w:val="00A6509C"/>
    <w:rsid w:val="00A67D8D"/>
    <w:rsid w:val="00A7000C"/>
    <w:rsid w:val="00A73BAD"/>
    <w:rsid w:val="00A7507A"/>
    <w:rsid w:val="00A75CDC"/>
    <w:rsid w:val="00A77A07"/>
    <w:rsid w:val="00A86535"/>
    <w:rsid w:val="00A9043E"/>
    <w:rsid w:val="00A929D9"/>
    <w:rsid w:val="00A92FED"/>
    <w:rsid w:val="00A93495"/>
    <w:rsid w:val="00A93A1E"/>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E2A58"/>
    <w:rsid w:val="00AF0508"/>
    <w:rsid w:val="00AF0F97"/>
    <w:rsid w:val="00AF190D"/>
    <w:rsid w:val="00AF3A2A"/>
    <w:rsid w:val="00AF3B46"/>
    <w:rsid w:val="00AF3D76"/>
    <w:rsid w:val="00AF6FD1"/>
    <w:rsid w:val="00B00532"/>
    <w:rsid w:val="00B00E4C"/>
    <w:rsid w:val="00B01D55"/>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2209"/>
    <w:rsid w:val="00B52908"/>
    <w:rsid w:val="00B53935"/>
    <w:rsid w:val="00B553BF"/>
    <w:rsid w:val="00B56F7F"/>
    <w:rsid w:val="00B57E64"/>
    <w:rsid w:val="00B67626"/>
    <w:rsid w:val="00B71852"/>
    <w:rsid w:val="00B71B98"/>
    <w:rsid w:val="00B7390C"/>
    <w:rsid w:val="00B73EE7"/>
    <w:rsid w:val="00B77DA5"/>
    <w:rsid w:val="00B82088"/>
    <w:rsid w:val="00B86A1A"/>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2DD9"/>
    <w:rsid w:val="00BD747D"/>
    <w:rsid w:val="00BE3A2E"/>
    <w:rsid w:val="00BF02DF"/>
    <w:rsid w:val="00BF1F4D"/>
    <w:rsid w:val="00BF2977"/>
    <w:rsid w:val="00BF6275"/>
    <w:rsid w:val="00C01D9A"/>
    <w:rsid w:val="00C02644"/>
    <w:rsid w:val="00C05CB0"/>
    <w:rsid w:val="00C05FB3"/>
    <w:rsid w:val="00C06A28"/>
    <w:rsid w:val="00C10E42"/>
    <w:rsid w:val="00C1395E"/>
    <w:rsid w:val="00C14FD4"/>
    <w:rsid w:val="00C17675"/>
    <w:rsid w:val="00C20FB8"/>
    <w:rsid w:val="00C251EA"/>
    <w:rsid w:val="00C25240"/>
    <w:rsid w:val="00C26535"/>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66C2"/>
    <w:rsid w:val="00C678EE"/>
    <w:rsid w:val="00C70FF3"/>
    <w:rsid w:val="00C77D80"/>
    <w:rsid w:val="00C80464"/>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18EA"/>
    <w:rsid w:val="00CF7C02"/>
    <w:rsid w:val="00D00824"/>
    <w:rsid w:val="00D01382"/>
    <w:rsid w:val="00D0263A"/>
    <w:rsid w:val="00D03B22"/>
    <w:rsid w:val="00D04979"/>
    <w:rsid w:val="00D0544E"/>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198D"/>
    <w:rsid w:val="00D43293"/>
    <w:rsid w:val="00D476C8"/>
    <w:rsid w:val="00D50586"/>
    <w:rsid w:val="00D50850"/>
    <w:rsid w:val="00D535FF"/>
    <w:rsid w:val="00D60A98"/>
    <w:rsid w:val="00D61BD5"/>
    <w:rsid w:val="00D65FAA"/>
    <w:rsid w:val="00D66EBB"/>
    <w:rsid w:val="00D71AAA"/>
    <w:rsid w:val="00D7660E"/>
    <w:rsid w:val="00D779BD"/>
    <w:rsid w:val="00D804FE"/>
    <w:rsid w:val="00D80A93"/>
    <w:rsid w:val="00D82B02"/>
    <w:rsid w:val="00D938A6"/>
    <w:rsid w:val="00D94AC9"/>
    <w:rsid w:val="00DA00E3"/>
    <w:rsid w:val="00DA12AD"/>
    <w:rsid w:val="00DA1A9A"/>
    <w:rsid w:val="00DA2E48"/>
    <w:rsid w:val="00DA5253"/>
    <w:rsid w:val="00DB43C4"/>
    <w:rsid w:val="00DC0411"/>
    <w:rsid w:val="00DC2395"/>
    <w:rsid w:val="00DC424B"/>
    <w:rsid w:val="00DC7581"/>
    <w:rsid w:val="00DD3813"/>
    <w:rsid w:val="00DD50C7"/>
    <w:rsid w:val="00DD6DEC"/>
    <w:rsid w:val="00DE114F"/>
    <w:rsid w:val="00DE177C"/>
    <w:rsid w:val="00DE4B0E"/>
    <w:rsid w:val="00DE5B00"/>
    <w:rsid w:val="00DE66E8"/>
    <w:rsid w:val="00DF080F"/>
    <w:rsid w:val="00DF5CC1"/>
    <w:rsid w:val="00DF5CFB"/>
    <w:rsid w:val="00E00479"/>
    <w:rsid w:val="00E00D57"/>
    <w:rsid w:val="00E02710"/>
    <w:rsid w:val="00E02C45"/>
    <w:rsid w:val="00E03166"/>
    <w:rsid w:val="00E03A34"/>
    <w:rsid w:val="00E0525A"/>
    <w:rsid w:val="00E136CD"/>
    <w:rsid w:val="00E1571B"/>
    <w:rsid w:val="00E2321A"/>
    <w:rsid w:val="00E26D35"/>
    <w:rsid w:val="00E32530"/>
    <w:rsid w:val="00E34E6F"/>
    <w:rsid w:val="00E45412"/>
    <w:rsid w:val="00E465DA"/>
    <w:rsid w:val="00E47BD6"/>
    <w:rsid w:val="00E55CB0"/>
    <w:rsid w:val="00E60D8C"/>
    <w:rsid w:val="00E63321"/>
    <w:rsid w:val="00E638B6"/>
    <w:rsid w:val="00E748AF"/>
    <w:rsid w:val="00E779E9"/>
    <w:rsid w:val="00E804EA"/>
    <w:rsid w:val="00E90273"/>
    <w:rsid w:val="00E91EDE"/>
    <w:rsid w:val="00E92DA5"/>
    <w:rsid w:val="00E93FAE"/>
    <w:rsid w:val="00E97825"/>
    <w:rsid w:val="00EA0DAC"/>
    <w:rsid w:val="00EA14C6"/>
    <w:rsid w:val="00EA524A"/>
    <w:rsid w:val="00EA6ADE"/>
    <w:rsid w:val="00EA6E12"/>
    <w:rsid w:val="00EA75D3"/>
    <w:rsid w:val="00EB3524"/>
    <w:rsid w:val="00EB37E3"/>
    <w:rsid w:val="00EB3F80"/>
    <w:rsid w:val="00EB7C8C"/>
    <w:rsid w:val="00EC3271"/>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4ED7"/>
    <w:rsid w:val="00F36825"/>
    <w:rsid w:val="00F3789E"/>
    <w:rsid w:val="00F40B79"/>
    <w:rsid w:val="00F4366C"/>
    <w:rsid w:val="00F43920"/>
    <w:rsid w:val="00F447DB"/>
    <w:rsid w:val="00F54C0C"/>
    <w:rsid w:val="00F5771A"/>
    <w:rsid w:val="00F57C67"/>
    <w:rsid w:val="00F61FE3"/>
    <w:rsid w:val="00F66AFF"/>
    <w:rsid w:val="00F70CE6"/>
    <w:rsid w:val="00F71070"/>
    <w:rsid w:val="00F759D8"/>
    <w:rsid w:val="00F824A8"/>
    <w:rsid w:val="00F83108"/>
    <w:rsid w:val="00F84104"/>
    <w:rsid w:val="00F85DF9"/>
    <w:rsid w:val="00F86B19"/>
    <w:rsid w:val="00F871FF"/>
    <w:rsid w:val="00F8753B"/>
    <w:rsid w:val="00F875E7"/>
    <w:rsid w:val="00F9431F"/>
    <w:rsid w:val="00F95458"/>
    <w:rsid w:val="00FA0900"/>
    <w:rsid w:val="00FA0AF7"/>
    <w:rsid w:val="00FA3544"/>
    <w:rsid w:val="00FA40DE"/>
    <w:rsid w:val="00FA495E"/>
    <w:rsid w:val="00FA6F5D"/>
    <w:rsid w:val="00FB03A8"/>
    <w:rsid w:val="00FC1002"/>
    <w:rsid w:val="00FC38E0"/>
    <w:rsid w:val="00FC5A11"/>
    <w:rsid w:val="00FC6BD0"/>
    <w:rsid w:val="00FD1A92"/>
    <w:rsid w:val="00FD2736"/>
    <w:rsid w:val="00FD2BB7"/>
    <w:rsid w:val="00FD2C6F"/>
    <w:rsid w:val="00FD3BBF"/>
    <w:rsid w:val="00FE3DA7"/>
    <w:rsid w:val="00FE550D"/>
    <w:rsid w:val="00FE73A0"/>
    <w:rsid w:val="00FF169F"/>
    <w:rsid w:val="00FF4E92"/>
    <w:rsid w:val="00FF6077"/>
    <w:rsid w:val="00FF6AE2"/>
    <w:rsid w:val="00FF6B6D"/>
    <w:rsid w:val="00FF73D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1124</Words>
  <Characters>6412</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13</cp:revision>
  <cp:lastPrinted>2019-11-13T21:20:00Z</cp:lastPrinted>
  <dcterms:created xsi:type="dcterms:W3CDTF">2020-12-02T18:08:00Z</dcterms:created>
  <dcterms:modified xsi:type="dcterms:W3CDTF">2020-12-02T20:11:00Z</dcterms:modified>
</cp:coreProperties>
</file>